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7C01" w14:textId="77777777" w:rsidR="00EB6495" w:rsidRDefault="00EB6495" w:rsidP="001067D8">
      <w:pPr>
        <w:spacing w:after="0" w:line="240" w:lineRule="auto"/>
        <w:rPr>
          <w:rFonts w:ascii="Arial" w:hAnsi="Arial" w:cs="Arial"/>
          <w:b/>
        </w:rPr>
      </w:pPr>
      <w:r>
        <w:rPr>
          <w:rFonts w:ascii="Arial" w:hAnsi="Arial" w:cs="Arial"/>
          <w:b/>
        </w:rPr>
        <w:t>LGA Corporate Peer Challenge</w:t>
      </w:r>
    </w:p>
    <w:p w14:paraId="63381C3C" w14:textId="77777777" w:rsidR="00EB6495" w:rsidRDefault="00EB6495" w:rsidP="001067D8">
      <w:pPr>
        <w:spacing w:after="0" w:line="240" w:lineRule="auto"/>
        <w:rPr>
          <w:rFonts w:ascii="Arial" w:hAnsi="Arial" w:cs="Arial"/>
          <w:b/>
        </w:rPr>
      </w:pPr>
    </w:p>
    <w:p w14:paraId="7AA01CE2" w14:textId="31323D09" w:rsidR="001067D8" w:rsidRPr="001067D8" w:rsidRDefault="001067D8" w:rsidP="001067D8">
      <w:pPr>
        <w:spacing w:after="0" w:line="240" w:lineRule="auto"/>
        <w:rPr>
          <w:rFonts w:ascii="Arial" w:hAnsi="Arial" w:cs="Arial"/>
          <w:b/>
        </w:rPr>
      </w:pPr>
      <w:r w:rsidRPr="001067D8">
        <w:rPr>
          <w:rFonts w:ascii="Arial" w:hAnsi="Arial" w:cs="Arial"/>
          <w:b/>
        </w:rPr>
        <w:t>Action Plan</w:t>
      </w:r>
    </w:p>
    <w:p w14:paraId="6B810A4D" w14:textId="77777777" w:rsidR="001067D8" w:rsidRPr="001067D8" w:rsidRDefault="001067D8" w:rsidP="001067D8">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521"/>
        <w:gridCol w:w="3356"/>
        <w:gridCol w:w="7064"/>
        <w:gridCol w:w="1358"/>
        <w:gridCol w:w="1875"/>
      </w:tblGrid>
      <w:tr w:rsidR="006649E6" w:rsidRPr="00FA4BD9" w14:paraId="662F31DC" w14:textId="77777777" w:rsidTr="00AB23CE">
        <w:tc>
          <w:tcPr>
            <w:tcW w:w="521" w:type="dxa"/>
          </w:tcPr>
          <w:p w14:paraId="50752415" w14:textId="77777777" w:rsidR="006649E6" w:rsidRPr="00FA4BD9" w:rsidRDefault="006649E6" w:rsidP="002529DE">
            <w:pPr>
              <w:rPr>
                <w:rFonts w:ascii="Arial" w:hAnsi="Arial" w:cs="Arial"/>
                <w:b/>
              </w:rPr>
            </w:pPr>
            <w:r w:rsidRPr="00FA4BD9">
              <w:rPr>
                <w:rFonts w:ascii="Arial" w:hAnsi="Arial" w:cs="Arial"/>
                <w:b/>
              </w:rPr>
              <w:t>No</w:t>
            </w:r>
          </w:p>
        </w:tc>
        <w:tc>
          <w:tcPr>
            <w:tcW w:w="3356" w:type="dxa"/>
          </w:tcPr>
          <w:p w14:paraId="38F61A10" w14:textId="77777777" w:rsidR="006649E6" w:rsidRPr="00FA4BD9" w:rsidRDefault="006649E6" w:rsidP="002529DE">
            <w:pPr>
              <w:rPr>
                <w:rFonts w:ascii="Arial" w:hAnsi="Arial" w:cs="Arial"/>
                <w:b/>
              </w:rPr>
            </w:pPr>
            <w:r w:rsidRPr="00FA4BD9">
              <w:rPr>
                <w:rFonts w:ascii="Arial" w:hAnsi="Arial" w:cs="Arial"/>
                <w:b/>
              </w:rPr>
              <w:t>Recommendation from the peer team</w:t>
            </w:r>
          </w:p>
        </w:tc>
        <w:tc>
          <w:tcPr>
            <w:tcW w:w="7064" w:type="dxa"/>
          </w:tcPr>
          <w:p w14:paraId="5452A8E2" w14:textId="77777777" w:rsidR="006649E6" w:rsidRPr="00FA4BD9" w:rsidRDefault="006649E6" w:rsidP="002529DE">
            <w:pPr>
              <w:rPr>
                <w:rFonts w:ascii="Arial" w:hAnsi="Arial" w:cs="Arial"/>
                <w:b/>
              </w:rPr>
            </w:pPr>
            <w:r w:rsidRPr="00FA4BD9">
              <w:rPr>
                <w:rFonts w:ascii="Arial" w:hAnsi="Arial" w:cs="Arial"/>
                <w:b/>
              </w:rPr>
              <w:t>Our response and current/planned action</w:t>
            </w:r>
          </w:p>
        </w:tc>
        <w:tc>
          <w:tcPr>
            <w:tcW w:w="1358" w:type="dxa"/>
          </w:tcPr>
          <w:p w14:paraId="0225D47A" w14:textId="77777777" w:rsidR="006649E6" w:rsidRPr="00FA4BD9" w:rsidRDefault="006649E6" w:rsidP="002529DE">
            <w:pPr>
              <w:rPr>
                <w:rFonts w:ascii="Arial" w:hAnsi="Arial" w:cs="Arial"/>
                <w:b/>
              </w:rPr>
            </w:pPr>
            <w:r w:rsidRPr="00FA4BD9">
              <w:rPr>
                <w:rFonts w:ascii="Arial" w:hAnsi="Arial" w:cs="Arial"/>
                <w:b/>
              </w:rPr>
              <w:t>Timescale</w:t>
            </w:r>
          </w:p>
        </w:tc>
        <w:tc>
          <w:tcPr>
            <w:tcW w:w="1875" w:type="dxa"/>
          </w:tcPr>
          <w:p w14:paraId="0054EECB" w14:textId="77777777" w:rsidR="006649E6" w:rsidRPr="00FA4BD9" w:rsidRDefault="006649E6" w:rsidP="002529DE">
            <w:pPr>
              <w:rPr>
                <w:rFonts w:ascii="Arial" w:hAnsi="Arial" w:cs="Arial"/>
                <w:b/>
              </w:rPr>
            </w:pPr>
            <w:r w:rsidRPr="00FA4BD9">
              <w:rPr>
                <w:rFonts w:ascii="Arial" w:hAnsi="Arial" w:cs="Arial"/>
                <w:b/>
              </w:rPr>
              <w:t>Accountable officer</w:t>
            </w:r>
          </w:p>
        </w:tc>
      </w:tr>
      <w:tr w:rsidR="006649E6" w:rsidRPr="00FA4BD9" w14:paraId="0410615A" w14:textId="77777777" w:rsidTr="00AB23CE">
        <w:tc>
          <w:tcPr>
            <w:tcW w:w="521" w:type="dxa"/>
          </w:tcPr>
          <w:p w14:paraId="548725D2" w14:textId="00EA833C" w:rsidR="006649E6" w:rsidRPr="00FA4BD9" w:rsidRDefault="006649E6" w:rsidP="002529DE">
            <w:pPr>
              <w:pStyle w:val="ListParagraph"/>
              <w:numPr>
                <w:ilvl w:val="0"/>
                <w:numId w:val="9"/>
              </w:numPr>
              <w:rPr>
                <w:rFonts w:ascii="Arial" w:hAnsi="Arial" w:cs="Arial"/>
                <w:bCs/>
                <w:sz w:val="20"/>
                <w:szCs w:val="20"/>
              </w:rPr>
            </w:pPr>
          </w:p>
        </w:tc>
        <w:tc>
          <w:tcPr>
            <w:tcW w:w="3356" w:type="dxa"/>
          </w:tcPr>
          <w:p w14:paraId="34A51C63" w14:textId="2F74E028" w:rsidR="006649E6" w:rsidRPr="00FA4BD9" w:rsidRDefault="006649E6" w:rsidP="002529DE">
            <w:pPr>
              <w:rPr>
                <w:rFonts w:ascii="Arial" w:hAnsi="Arial" w:cs="Arial"/>
                <w:b/>
                <w:bCs/>
                <w:sz w:val="20"/>
                <w:szCs w:val="20"/>
              </w:rPr>
            </w:pPr>
            <w:r w:rsidRPr="00FA4BD9">
              <w:rPr>
                <w:rFonts w:ascii="Arial" w:hAnsi="Arial" w:cs="Arial"/>
                <w:b/>
                <w:bCs/>
                <w:sz w:val="20"/>
                <w:szCs w:val="20"/>
              </w:rPr>
              <w:t>Performance Management Framework</w:t>
            </w:r>
          </w:p>
          <w:p w14:paraId="2EF1CFE2" w14:textId="77777777" w:rsidR="006649E6" w:rsidRDefault="006649E6" w:rsidP="002529DE">
            <w:pPr>
              <w:rPr>
                <w:rFonts w:ascii="Arial" w:hAnsi="Arial" w:cs="Arial"/>
                <w:sz w:val="20"/>
                <w:szCs w:val="20"/>
              </w:rPr>
            </w:pPr>
            <w:r w:rsidRPr="00FA4BD9">
              <w:rPr>
                <w:rFonts w:ascii="Arial" w:hAnsi="Arial" w:cs="Arial"/>
                <w:sz w:val="20"/>
                <w:szCs w:val="20"/>
              </w:rPr>
              <w:t>Utilising the Council Plan as a base document; the council needs to evolve a SMART performance management framework that promotes timely challenge and proactive management action where needed, and allows the council to better communicate and celebrate its successes</w:t>
            </w:r>
          </w:p>
          <w:p w14:paraId="5FC2BCC2" w14:textId="062E07E7" w:rsidR="00DE1585" w:rsidRPr="00FA4BD9" w:rsidRDefault="00DE1585" w:rsidP="002529DE">
            <w:pPr>
              <w:rPr>
                <w:rFonts w:ascii="Arial" w:hAnsi="Arial" w:cs="Arial"/>
                <w:b/>
                <w:sz w:val="20"/>
                <w:szCs w:val="20"/>
              </w:rPr>
            </w:pPr>
          </w:p>
        </w:tc>
        <w:tc>
          <w:tcPr>
            <w:tcW w:w="7064" w:type="dxa"/>
          </w:tcPr>
          <w:p w14:paraId="228608B6" w14:textId="22A5BE53" w:rsidR="006649E6" w:rsidRDefault="00396570" w:rsidP="002529DE">
            <w:pPr>
              <w:rPr>
                <w:rFonts w:ascii="Arial" w:hAnsi="Arial" w:cs="Arial"/>
                <w:bCs/>
                <w:sz w:val="20"/>
                <w:szCs w:val="20"/>
              </w:rPr>
            </w:pPr>
            <w:r>
              <w:rPr>
                <w:rFonts w:ascii="Arial" w:hAnsi="Arial" w:cs="Arial"/>
                <w:bCs/>
                <w:sz w:val="20"/>
                <w:szCs w:val="20"/>
              </w:rPr>
              <w:t xml:space="preserve">Agreed. We will </w:t>
            </w:r>
            <w:r w:rsidR="008F5776">
              <w:rPr>
                <w:rFonts w:ascii="Arial" w:hAnsi="Arial" w:cs="Arial"/>
                <w:bCs/>
                <w:sz w:val="20"/>
                <w:szCs w:val="20"/>
              </w:rPr>
              <w:t>review</w:t>
            </w:r>
            <w:r w:rsidR="008F5776" w:rsidRPr="00FA4BD9">
              <w:rPr>
                <w:rFonts w:ascii="Arial" w:hAnsi="Arial" w:cs="Arial"/>
                <w:bCs/>
                <w:sz w:val="20"/>
                <w:szCs w:val="20"/>
              </w:rPr>
              <w:t xml:space="preserve"> </w:t>
            </w:r>
            <w:r w:rsidR="00FA4BD9" w:rsidRPr="00FA4BD9">
              <w:rPr>
                <w:rFonts w:ascii="Arial" w:hAnsi="Arial" w:cs="Arial"/>
                <w:bCs/>
                <w:sz w:val="20"/>
                <w:szCs w:val="20"/>
              </w:rPr>
              <w:t xml:space="preserve">the current </w:t>
            </w:r>
            <w:r w:rsidR="008F5776">
              <w:rPr>
                <w:rFonts w:ascii="Arial" w:hAnsi="Arial" w:cs="Arial"/>
                <w:bCs/>
                <w:sz w:val="20"/>
                <w:szCs w:val="20"/>
              </w:rPr>
              <w:t>input</w:t>
            </w:r>
            <w:r w:rsidR="00FA4BD9">
              <w:rPr>
                <w:rFonts w:ascii="Arial" w:hAnsi="Arial" w:cs="Arial"/>
                <w:bCs/>
                <w:sz w:val="20"/>
                <w:szCs w:val="20"/>
              </w:rPr>
              <w:t>-</w:t>
            </w:r>
            <w:r w:rsidR="002B0D7D">
              <w:rPr>
                <w:rFonts w:ascii="Arial" w:hAnsi="Arial" w:cs="Arial"/>
                <w:bCs/>
                <w:sz w:val="20"/>
                <w:szCs w:val="20"/>
              </w:rPr>
              <w:t>based</w:t>
            </w:r>
            <w:r w:rsidR="008F5776">
              <w:rPr>
                <w:rFonts w:ascii="Arial" w:hAnsi="Arial" w:cs="Arial"/>
                <w:bCs/>
                <w:sz w:val="20"/>
                <w:szCs w:val="20"/>
              </w:rPr>
              <w:t xml:space="preserve"> performance reporting information provided to Cabinet and Overview and Scrutiny</w:t>
            </w:r>
            <w:r w:rsidR="00FA4BD9">
              <w:rPr>
                <w:rFonts w:ascii="Arial" w:hAnsi="Arial" w:cs="Arial"/>
                <w:bCs/>
                <w:sz w:val="20"/>
                <w:szCs w:val="20"/>
              </w:rPr>
              <w:t xml:space="preserve"> with a more qualitative, </w:t>
            </w:r>
            <w:r w:rsidR="008F5776">
              <w:rPr>
                <w:rFonts w:ascii="Arial" w:hAnsi="Arial" w:cs="Arial"/>
                <w:bCs/>
                <w:sz w:val="20"/>
                <w:szCs w:val="20"/>
              </w:rPr>
              <w:t>outcome</w:t>
            </w:r>
            <w:r w:rsidR="00FA4BD9">
              <w:rPr>
                <w:rFonts w:ascii="Arial" w:hAnsi="Arial" w:cs="Arial"/>
                <w:bCs/>
                <w:sz w:val="20"/>
                <w:szCs w:val="20"/>
              </w:rPr>
              <w:t xml:space="preserve">-focused approach that demonstrates the Council’s progress towards achieving the vision and aims set out in the Council Plan. </w:t>
            </w:r>
            <w:r w:rsidR="002859AE">
              <w:rPr>
                <w:rFonts w:ascii="Arial" w:hAnsi="Arial" w:cs="Arial"/>
                <w:bCs/>
                <w:sz w:val="20"/>
                <w:szCs w:val="20"/>
              </w:rPr>
              <w:t xml:space="preserve">This </w:t>
            </w:r>
            <w:r>
              <w:rPr>
                <w:rFonts w:ascii="Arial" w:hAnsi="Arial" w:cs="Arial"/>
                <w:bCs/>
                <w:sz w:val="20"/>
                <w:szCs w:val="20"/>
              </w:rPr>
              <w:t>work had already</w:t>
            </w:r>
            <w:r w:rsidR="002859AE">
              <w:rPr>
                <w:rFonts w:ascii="Arial" w:hAnsi="Arial" w:cs="Arial"/>
                <w:bCs/>
                <w:sz w:val="20"/>
                <w:szCs w:val="20"/>
              </w:rPr>
              <w:t xml:space="preserve"> commenced with the production of the first bi-annual Council Plan Progress Report in January 2023</w:t>
            </w:r>
            <w:r w:rsidR="008F5776">
              <w:rPr>
                <w:rFonts w:ascii="Arial" w:hAnsi="Arial" w:cs="Arial"/>
                <w:bCs/>
                <w:sz w:val="20"/>
                <w:szCs w:val="20"/>
              </w:rPr>
              <w:t>.</w:t>
            </w:r>
            <w:r w:rsidR="002859AE">
              <w:rPr>
                <w:rFonts w:ascii="Arial" w:hAnsi="Arial" w:cs="Arial"/>
                <w:bCs/>
                <w:sz w:val="20"/>
                <w:szCs w:val="20"/>
              </w:rPr>
              <w:t xml:space="preserve"> </w:t>
            </w:r>
          </w:p>
          <w:p w14:paraId="734CA1A4" w14:textId="77777777" w:rsidR="002859AE" w:rsidRDefault="002859AE" w:rsidP="002529DE">
            <w:pPr>
              <w:rPr>
                <w:rFonts w:ascii="Arial" w:hAnsi="Arial" w:cs="Arial"/>
                <w:bCs/>
                <w:sz w:val="20"/>
                <w:szCs w:val="20"/>
              </w:rPr>
            </w:pPr>
          </w:p>
          <w:p w14:paraId="4CD045A7" w14:textId="0FD7C5FC" w:rsidR="002859AE" w:rsidRPr="00FA4BD9" w:rsidRDefault="00DC1CBC" w:rsidP="002529DE">
            <w:pPr>
              <w:rPr>
                <w:rFonts w:ascii="Arial" w:hAnsi="Arial" w:cs="Arial"/>
                <w:bCs/>
                <w:sz w:val="20"/>
                <w:szCs w:val="20"/>
              </w:rPr>
            </w:pPr>
            <w:r>
              <w:rPr>
                <w:rFonts w:ascii="Arial" w:hAnsi="Arial" w:cs="Arial"/>
                <w:bCs/>
                <w:sz w:val="20"/>
                <w:szCs w:val="20"/>
              </w:rPr>
              <w:t>We will r</w:t>
            </w:r>
            <w:r w:rsidR="002859AE">
              <w:rPr>
                <w:rFonts w:ascii="Arial" w:hAnsi="Arial" w:cs="Arial"/>
                <w:bCs/>
                <w:sz w:val="20"/>
                <w:szCs w:val="20"/>
              </w:rPr>
              <w:t>etain the existing performance framework for internal monitoring of service delivery and performance, as this has proved a valuable mechanism for identifying service challenges and ensuring appropriate and timely action.</w:t>
            </w:r>
            <w:r>
              <w:rPr>
                <w:rFonts w:ascii="Arial" w:hAnsi="Arial" w:cs="Arial"/>
                <w:bCs/>
                <w:sz w:val="20"/>
                <w:szCs w:val="20"/>
              </w:rPr>
              <w:t xml:space="preserve"> </w:t>
            </w:r>
          </w:p>
        </w:tc>
        <w:tc>
          <w:tcPr>
            <w:tcW w:w="1358" w:type="dxa"/>
          </w:tcPr>
          <w:p w14:paraId="6D0CF613" w14:textId="63E30C69" w:rsidR="006649E6" w:rsidRPr="00FA4BD9" w:rsidRDefault="008F5776" w:rsidP="002529DE">
            <w:pPr>
              <w:rPr>
                <w:rFonts w:ascii="Arial" w:hAnsi="Arial" w:cs="Arial"/>
                <w:bCs/>
                <w:sz w:val="20"/>
                <w:szCs w:val="20"/>
              </w:rPr>
            </w:pPr>
            <w:r>
              <w:rPr>
                <w:rFonts w:ascii="Arial" w:hAnsi="Arial" w:cs="Arial"/>
                <w:bCs/>
                <w:sz w:val="20"/>
                <w:szCs w:val="20"/>
              </w:rPr>
              <w:t>December 2023</w:t>
            </w:r>
          </w:p>
        </w:tc>
        <w:tc>
          <w:tcPr>
            <w:tcW w:w="1875" w:type="dxa"/>
          </w:tcPr>
          <w:p w14:paraId="25493203" w14:textId="43EE6F65" w:rsidR="006649E6" w:rsidRPr="00FA4BD9" w:rsidRDefault="00AB23CE" w:rsidP="002529DE">
            <w:pPr>
              <w:rPr>
                <w:rFonts w:ascii="Arial" w:hAnsi="Arial" w:cs="Arial"/>
                <w:bCs/>
                <w:sz w:val="20"/>
                <w:szCs w:val="20"/>
              </w:rPr>
            </w:pPr>
            <w:r>
              <w:rPr>
                <w:rFonts w:ascii="Arial" w:hAnsi="Arial" w:cs="Arial"/>
                <w:bCs/>
                <w:sz w:val="20"/>
                <w:szCs w:val="20"/>
              </w:rPr>
              <w:t>Policy and Governance Manager</w:t>
            </w:r>
          </w:p>
        </w:tc>
      </w:tr>
      <w:tr w:rsidR="006649E6" w:rsidRPr="00FA4BD9" w14:paraId="7C03DA76" w14:textId="77777777" w:rsidTr="00AB23CE">
        <w:tc>
          <w:tcPr>
            <w:tcW w:w="521" w:type="dxa"/>
          </w:tcPr>
          <w:p w14:paraId="33A1468F" w14:textId="77777777" w:rsidR="006649E6" w:rsidRPr="00FA4BD9" w:rsidRDefault="006649E6" w:rsidP="002529DE">
            <w:pPr>
              <w:pStyle w:val="ListParagraph"/>
              <w:numPr>
                <w:ilvl w:val="0"/>
                <w:numId w:val="9"/>
              </w:numPr>
              <w:rPr>
                <w:rFonts w:ascii="Arial" w:hAnsi="Arial" w:cs="Arial"/>
                <w:bCs/>
                <w:sz w:val="20"/>
                <w:szCs w:val="20"/>
              </w:rPr>
            </w:pPr>
          </w:p>
        </w:tc>
        <w:tc>
          <w:tcPr>
            <w:tcW w:w="3356" w:type="dxa"/>
          </w:tcPr>
          <w:p w14:paraId="7A3FB93B" w14:textId="77777777" w:rsidR="006649E6" w:rsidRPr="00FA4BD9" w:rsidRDefault="006649E6" w:rsidP="002529DE">
            <w:pPr>
              <w:rPr>
                <w:rFonts w:ascii="Arial" w:hAnsi="Arial" w:cs="Arial"/>
                <w:b/>
                <w:bCs/>
                <w:sz w:val="20"/>
                <w:szCs w:val="20"/>
              </w:rPr>
            </w:pPr>
            <w:r w:rsidRPr="00FA4BD9">
              <w:rPr>
                <w:rFonts w:ascii="Arial" w:hAnsi="Arial" w:cs="Arial"/>
                <w:b/>
                <w:bCs/>
                <w:sz w:val="20"/>
                <w:szCs w:val="20"/>
              </w:rPr>
              <w:t>Review delivery arrangements for external communications</w:t>
            </w:r>
          </w:p>
          <w:p w14:paraId="39DD156F" w14:textId="77777777" w:rsidR="006649E6" w:rsidRDefault="006649E6" w:rsidP="002529DE">
            <w:pPr>
              <w:rPr>
                <w:rFonts w:ascii="Arial" w:hAnsi="Arial" w:cs="Arial"/>
                <w:sz w:val="20"/>
                <w:szCs w:val="20"/>
              </w:rPr>
            </w:pPr>
            <w:r w:rsidRPr="00FA4BD9">
              <w:rPr>
                <w:rFonts w:ascii="Arial" w:hAnsi="Arial" w:cs="Arial"/>
                <w:sz w:val="20"/>
                <w:szCs w:val="20"/>
              </w:rPr>
              <w:t>For the council to be better able to communicate and celebrate its successes, an urgent review is needed of the council’s current delivery arrangements for external communications and marketing</w:t>
            </w:r>
          </w:p>
          <w:p w14:paraId="4D1CBDE1" w14:textId="0DC0D5F7" w:rsidR="00DE1585" w:rsidRPr="00FA4BD9" w:rsidRDefault="00DE1585" w:rsidP="002529DE">
            <w:pPr>
              <w:rPr>
                <w:rFonts w:ascii="Arial" w:hAnsi="Arial" w:cs="Arial"/>
                <w:b/>
                <w:bCs/>
                <w:sz w:val="20"/>
                <w:szCs w:val="20"/>
              </w:rPr>
            </w:pPr>
          </w:p>
        </w:tc>
        <w:tc>
          <w:tcPr>
            <w:tcW w:w="7064" w:type="dxa"/>
          </w:tcPr>
          <w:p w14:paraId="62AD4A16" w14:textId="662B14D4" w:rsidR="006649E6" w:rsidRPr="004D27B0" w:rsidRDefault="00DC1CBC" w:rsidP="002529DE">
            <w:pPr>
              <w:rPr>
                <w:rFonts w:ascii="Arial" w:hAnsi="Arial" w:cs="Arial"/>
                <w:bCs/>
                <w:sz w:val="20"/>
                <w:szCs w:val="20"/>
              </w:rPr>
            </w:pPr>
            <w:r>
              <w:rPr>
                <w:rFonts w:ascii="Arial" w:hAnsi="Arial" w:cs="Arial"/>
                <w:bCs/>
                <w:sz w:val="20"/>
                <w:szCs w:val="20"/>
              </w:rPr>
              <w:t>Agreed. We will u</w:t>
            </w:r>
            <w:r w:rsidR="004D27B0" w:rsidRPr="004D27B0">
              <w:rPr>
                <w:rFonts w:ascii="Arial" w:hAnsi="Arial" w:cs="Arial"/>
                <w:bCs/>
                <w:sz w:val="20"/>
                <w:szCs w:val="20"/>
              </w:rPr>
              <w:t>ndertake a review of</w:t>
            </w:r>
            <w:r w:rsidR="004D27B0">
              <w:rPr>
                <w:rFonts w:ascii="Arial" w:hAnsi="Arial" w:cs="Arial"/>
                <w:bCs/>
                <w:sz w:val="20"/>
                <w:szCs w:val="20"/>
              </w:rPr>
              <w:t xml:space="preserve"> current arrangements, working with the Communications Business Partner and Managers to understand what works and what improvements are required</w:t>
            </w:r>
            <w:r w:rsidR="00DD7370">
              <w:rPr>
                <w:rFonts w:ascii="Arial" w:hAnsi="Arial" w:cs="Arial"/>
                <w:bCs/>
                <w:sz w:val="20"/>
                <w:szCs w:val="20"/>
              </w:rPr>
              <w:t xml:space="preserve"> to ensure that external communications are proactive and appropriately resourced</w:t>
            </w:r>
            <w:r w:rsidR="004D27B0">
              <w:rPr>
                <w:rFonts w:ascii="Arial" w:hAnsi="Arial" w:cs="Arial"/>
                <w:bCs/>
                <w:sz w:val="20"/>
                <w:szCs w:val="20"/>
              </w:rPr>
              <w:t xml:space="preserve">. </w:t>
            </w:r>
            <w:r>
              <w:rPr>
                <w:rFonts w:ascii="Arial" w:hAnsi="Arial" w:cs="Arial"/>
                <w:bCs/>
                <w:sz w:val="20"/>
                <w:szCs w:val="20"/>
              </w:rPr>
              <w:t>Following the review, we will c</w:t>
            </w:r>
            <w:r w:rsidR="004D27B0">
              <w:rPr>
                <w:rFonts w:ascii="Arial" w:hAnsi="Arial" w:cs="Arial"/>
                <w:bCs/>
                <w:sz w:val="20"/>
                <w:szCs w:val="20"/>
              </w:rPr>
              <w:t>onsider options for future delivery of the service.</w:t>
            </w:r>
            <w:r w:rsidR="0007557B">
              <w:rPr>
                <w:rFonts w:ascii="Arial" w:hAnsi="Arial" w:cs="Arial"/>
                <w:bCs/>
                <w:sz w:val="20"/>
                <w:szCs w:val="20"/>
              </w:rPr>
              <w:t xml:space="preserve"> As part of this, we will consider whether a dedicated LGA Communications Peer Review would assist the analysis.</w:t>
            </w:r>
          </w:p>
        </w:tc>
        <w:tc>
          <w:tcPr>
            <w:tcW w:w="1358" w:type="dxa"/>
          </w:tcPr>
          <w:p w14:paraId="2D0016AB" w14:textId="7845455A" w:rsidR="006649E6" w:rsidRPr="00FA4BD9" w:rsidRDefault="008F5776" w:rsidP="002529DE">
            <w:pPr>
              <w:rPr>
                <w:rFonts w:ascii="Arial" w:hAnsi="Arial" w:cs="Arial"/>
                <w:bCs/>
                <w:sz w:val="20"/>
                <w:szCs w:val="20"/>
              </w:rPr>
            </w:pPr>
            <w:r>
              <w:rPr>
                <w:rFonts w:ascii="Arial" w:hAnsi="Arial" w:cs="Arial"/>
                <w:bCs/>
                <w:sz w:val="20"/>
                <w:szCs w:val="20"/>
              </w:rPr>
              <w:t>December 2023</w:t>
            </w:r>
          </w:p>
        </w:tc>
        <w:tc>
          <w:tcPr>
            <w:tcW w:w="1875" w:type="dxa"/>
          </w:tcPr>
          <w:p w14:paraId="77726E71" w14:textId="614C816A" w:rsidR="006649E6" w:rsidRPr="00FA4BD9" w:rsidRDefault="004D27B0" w:rsidP="002529DE">
            <w:pPr>
              <w:rPr>
                <w:rFonts w:ascii="Arial" w:hAnsi="Arial" w:cs="Arial"/>
                <w:bCs/>
                <w:sz w:val="20"/>
                <w:szCs w:val="20"/>
              </w:rPr>
            </w:pPr>
            <w:r>
              <w:rPr>
                <w:rFonts w:ascii="Arial" w:hAnsi="Arial" w:cs="Arial"/>
                <w:bCs/>
                <w:sz w:val="20"/>
                <w:szCs w:val="20"/>
              </w:rPr>
              <w:t xml:space="preserve">New Head of Transformation and </w:t>
            </w:r>
            <w:r w:rsidR="00BA04BB">
              <w:rPr>
                <w:rFonts w:ascii="Arial" w:hAnsi="Arial" w:cs="Arial"/>
                <w:bCs/>
                <w:sz w:val="20"/>
                <w:szCs w:val="20"/>
              </w:rPr>
              <w:t>Commissioning</w:t>
            </w:r>
          </w:p>
        </w:tc>
      </w:tr>
      <w:tr w:rsidR="004D27B0" w:rsidRPr="00FA4BD9" w14:paraId="7BD911A9" w14:textId="77777777" w:rsidTr="00AB23CE">
        <w:tc>
          <w:tcPr>
            <w:tcW w:w="521" w:type="dxa"/>
          </w:tcPr>
          <w:p w14:paraId="613A0517"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0BA3F05C" w14:textId="207F29D0" w:rsidR="004D27B0" w:rsidRPr="00FA4BD9" w:rsidRDefault="004D27B0" w:rsidP="002529DE">
            <w:pPr>
              <w:rPr>
                <w:rFonts w:ascii="Arial" w:hAnsi="Arial" w:cs="Arial"/>
                <w:b/>
                <w:bCs/>
                <w:sz w:val="20"/>
                <w:szCs w:val="20"/>
              </w:rPr>
            </w:pPr>
            <w:r w:rsidRPr="00FA4BD9">
              <w:rPr>
                <w:rFonts w:ascii="Arial" w:hAnsi="Arial" w:cs="Arial"/>
                <w:b/>
                <w:bCs/>
                <w:sz w:val="20"/>
                <w:szCs w:val="20"/>
              </w:rPr>
              <w:t>Review HR delivery arrangements</w:t>
            </w:r>
          </w:p>
          <w:p w14:paraId="09E21B66" w14:textId="1ED22E7E" w:rsidR="004D27B0" w:rsidRPr="00FA4BD9" w:rsidRDefault="004D27B0" w:rsidP="002529DE">
            <w:pPr>
              <w:rPr>
                <w:rFonts w:ascii="Arial" w:hAnsi="Arial" w:cs="Arial"/>
                <w:b/>
                <w:bCs/>
                <w:sz w:val="20"/>
                <w:szCs w:val="20"/>
              </w:rPr>
            </w:pPr>
            <w:r w:rsidRPr="00FA4BD9">
              <w:rPr>
                <w:rFonts w:ascii="Arial" w:hAnsi="Arial" w:cs="Arial"/>
                <w:sz w:val="20"/>
                <w:szCs w:val="20"/>
              </w:rPr>
              <w:t>The Council needs to carry out a review of its current strategic and transactional HR delivery arrangements with a view to optimising the ability of Gloucester City Council to recruit and retain the very best staff</w:t>
            </w:r>
          </w:p>
        </w:tc>
        <w:tc>
          <w:tcPr>
            <w:tcW w:w="7064" w:type="dxa"/>
          </w:tcPr>
          <w:p w14:paraId="4241DBF1" w14:textId="49E21308" w:rsidR="004D27B0" w:rsidRPr="00FA4BD9" w:rsidRDefault="00DC1CBC" w:rsidP="002529DE">
            <w:pPr>
              <w:rPr>
                <w:rFonts w:ascii="Arial" w:hAnsi="Arial" w:cs="Arial"/>
                <w:b/>
                <w:sz w:val="20"/>
                <w:szCs w:val="20"/>
              </w:rPr>
            </w:pPr>
            <w:r>
              <w:rPr>
                <w:rFonts w:ascii="Arial" w:hAnsi="Arial" w:cs="Arial"/>
                <w:bCs/>
                <w:sz w:val="20"/>
                <w:szCs w:val="20"/>
              </w:rPr>
              <w:t>Agreed. We will u</w:t>
            </w:r>
            <w:r w:rsidR="004D27B0" w:rsidRPr="004D27B0">
              <w:rPr>
                <w:rFonts w:ascii="Arial" w:hAnsi="Arial" w:cs="Arial"/>
                <w:bCs/>
                <w:sz w:val="20"/>
                <w:szCs w:val="20"/>
              </w:rPr>
              <w:t>ndertake a review of</w:t>
            </w:r>
            <w:r w:rsidR="004D27B0">
              <w:rPr>
                <w:rFonts w:ascii="Arial" w:hAnsi="Arial" w:cs="Arial"/>
                <w:bCs/>
                <w:sz w:val="20"/>
                <w:szCs w:val="20"/>
              </w:rPr>
              <w:t xml:space="preserve"> current arrangements, working with the HR Business Partner and Managers to understand what works and what improvements are required. </w:t>
            </w:r>
            <w:r>
              <w:rPr>
                <w:rFonts w:ascii="Arial" w:hAnsi="Arial" w:cs="Arial"/>
                <w:bCs/>
                <w:sz w:val="20"/>
                <w:szCs w:val="20"/>
              </w:rPr>
              <w:t>The current arrangements consist of a collection of functions provided by different teams at Gloucestershire County Council and</w:t>
            </w:r>
            <w:r w:rsidR="00DD7370">
              <w:rPr>
                <w:rFonts w:ascii="Arial" w:hAnsi="Arial" w:cs="Arial"/>
                <w:bCs/>
                <w:sz w:val="20"/>
                <w:szCs w:val="20"/>
              </w:rPr>
              <w:t>, as part of the review,</w:t>
            </w:r>
            <w:r>
              <w:rPr>
                <w:rFonts w:ascii="Arial" w:hAnsi="Arial" w:cs="Arial"/>
                <w:bCs/>
                <w:sz w:val="20"/>
                <w:szCs w:val="20"/>
              </w:rPr>
              <w:t xml:space="preserve"> we will take the time to fully understand the relationships between these functions. Following the review, we will c</w:t>
            </w:r>
            <w:r w:rsidR="004D27B0">
              <w:rPr>
                <w:rFonts w:ascii="Arial" w:hAnsi="Arial" w:cs="Arial"/>
                <w:bCs/>
                <w:sz w:val="20"/>
                <w:szCs w:val="20"/>
              </w:rPr>
              <w:t>onsider options for future delivery of the service.</w:t>
            </w:r>
          </w:p>
        </w:tc>
        <w:tc>
          <w:tcPr>
            <w:tcW w:w="1358" w:type="dxa"/>
          </w:tcPr>
          <w:p w14:paraId="739F75C1" w14:textId="1F1BD35F" w:rsidR="004D27B0" w:rsidRPr="00FA4BD9" w:rsidRDefault="008F5776" w:rsidP="002529DE">
            <w:pPr>
              <w:rPr>
                <w:rFonts w:ascii="Arial" w:hAnsi="Arial" w:cs="Arial"/>
                <w:bCs/>
                <w:sz w:val="20"/>
                <w:szCs w:val="20"/>
              </w:rPr>
            </w:pPr>
            <w:r>
              <w:rPr>
                <w:rFonts w:ascii="Arial" w:hAnsi="Arial" w:cs="Arial"/>
                <w:bCs/>
                <w:sz w:val="20"/>
                <w:szCs w:val="20"/>
              </w:rPr>
              <w:t>December 2023</w:t>
            </w:r>
          </w:p>
        </w:tc>
        <w:tc>
          <w:tcPr>
            <w:tcW w:w="1875" w:type="dxa"/>
          </w:tcPr>
          <w:p w14:paraId="477558B6" w14:textId="4D8B4712" w:rsidR="004D27B0" w:rsidRPr="00FA4BD9" w:rsidRDefault="004D27B0" w:rsidP="002529DE">
            <w:pPr>
              <w:rPr>
                <w:rFonts w:ascii="Arial" w:hAnsi="Arial" w:cs="Arial"/>
                <w:bCs/>
                <w:sz w:val="20"/>
                <w:szCs w:val="20"/>
              </w:rPr>
            </w:pPr>
            <w:r>
              <w:rPr>
                <w:rFonts w:ascii="Arial" w:hAnsi="Arial" w:cs="Arial"/>
                <w:bCs/>
                <w:sz w:val="20"/>
                <w:szCs w:val="20"/>
              </w:rPr>
              <w:t xml:space="preserve">New Head of Transformation and </w:t>
            </w:r>
            <w:r w:rsidR="00BA04BB">
              <w:rPr>
                <w:rFonts w:ascii="Arial" w:hAnsi="Arial" w:cs="Arial"/>
                <w:bCs/>
                <w:sz w:val="20"/>
                <w:szCs w:val="20"/>
              </w:rPr>
              <w:t>Commissioning</w:t>
            </w:r>
          </w:p>
        </w:tc>
      </w:tr>
      <w:tr w:rsidR="004D27B0" w:rsidRPr="00FA4BD9" w14:paraId="6B16FBF5" w14:textId="77777777" w:rsidTr="00AB23CE">
        <w:tc>
          <w:tcPr>
            <w:tcW w:w="521" w:type="dxa"/>
          </w:tcPr>
          <w:p w14:paraId="7C488B82"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58412477" w14:textId="77777777" w:rsidR="004D27B0" w:rsidRPr="004D27B0" w:rsidRDefault="004D27B0" w:rsidP="002529DE">
            <w:pPr>
              <w:rPr>
                <w:rFonts w:ascii="Arial" w:hAnsi="Arial" w:cs="Arial"/>
                <w:b/>
                <w:bCs/>
                <w:sz w:val="20"/>
                <w:szCs w:val="20"/>
              </w:rPr>
            </w:pPr>
            <w:r w:rsidRPr="004D27B0">
              <w:rPr>
                <w:rFonts w:ascii="Arial" w:hAnsi="Arial" w:cs="Arial"/>
                <w:b/>
                <w:bCs/>
                <w:sz w:val="20"/>
                <w:szCs w:val="20"/>
              </w:rPr>
              <w:t>Develop and maintain robust project governance arrangements</w:t>
            </w:r>
          </w:p>
          <w:p w14:paraId="061D06DF" w14:textId="2EB4FD7C" w:rsidR="004D27B0" w:rsidRPr="004D27B0" w:rsidRDefault="004D27B0" w:rsidP="002529DE">
            <w:pPr>
              <w:rPr>
                <w:rFonts w:ascii="Arial" w:hAnsi="Arial" w:cs="Arial"/>
                <w:b/>
                <w:bCs/>
                <w:sz w:val="20"/>
                <w:szCs w:val="20"/>
              </w:rPr>
            </w:pPr>
            <w:r w:rsidRPr="004D27B0">
              <w:rPr>
                <w:rFonts w:ascii="Arial" w:hAnsi="Arial" w:cs="Arial"/>
                <w:sz w:val="20"/>
                <w:szCs w:val="20"/>
              </w:rPr>
              <w:lastRenderedPageBreak/>
              <w:t>If Gloucester City Council is going to continue on its current growth trajectory, it must develop and maintain robust project governance arrangements that provide timely line of sight for the political leadership on matters of budgetary management and control, and risk and sensitivity analysis, for example, it is recommended that the Forum Business Case is subject to continuous review and refresh to consider the impact of increased borrowing costs and contract inflation on delivery and the council’s medium term financial plan</w:t>
            </w:r>
          </w:p>
        </w:tc>
        <w:tc>
          <w:tcPr>
            <w:tcW w:w="7064" w:type="dxa"/>
          </w:tcPr>
          <w:p w14:paraId="658F7350" w14:textId="4E5299D0" w:rsidR="004D27B0" w:rsidRDefault="00F22C71" w:rsidP="002529DE">
            <w:pPr>
              <w:rPr>
                <w:rFonts w:ascii="Arial" w:hAnsi="Arial" w:cs="Arial"/>
                <w:bCs/>
                <w:sz w:val="20"/>
                <w:szCs w:val="20"/>
              </w:rPr>
            </w:pPr>
            <w:r w:rsidRPr="005B41B8">
              <w:rPr>
                <w:rFonts w:ascii="Arial" w:hAnsi="Arial" w:cs="Arial"/>
                <w:bCs/>
                <w:sz w:val="20"/>
                <w:szCs w:val="20"/>
              </w:rPr>
              <w:lastRenderedPageBreak/>
              <w:t>Agree</w:t>
            </w:r>
            <w:r w:rsidR="005B41B8" w:rsidRPr="005B41B8">
              <w:rPr>
                <w:rFonts w:ascii="Arial" w:hAnsi="Arial" w:cs="Arial"/>
                <w:bCs/>
                <w:sz w:val="20"/>
                <w:szCs w:val="20"/>
              </w:rPr>
              <w:t>d</w:t>
            </w:r>
            <w:r w:rsidRPr="005B41B8">
              <w:rPr>
                <w:rFonts w:ascii="Arial" w:hAnsi="Arial" w:cs="Arial"/>
                <w:bCs/>
                <w:sz w:val="20"/>
                <w:szCs w:val="20"/>
              </w:rPr>
              <w:t>.</w:t>
            </w:r>
            <w:r w:rsidR="00B31AA9">
              <w:rPr>
                <w:rFonts w:ascii="Arial" w:hAnsi="Arial" w:cs="Arial"/>
                <w:bCs/>
                <w:sz w:val="20"/>
                <w:szCs w:val="20"/>
              </w:rPr>
              <w:t xml:space="preserve"> </w:t>
            </w:r>
            <w:r w:rsidR="007D48ED">
              <w:rPr>
                <w:rFonts w:ascii="Arial" w:hAnsi="Arial" w:cs="Arial"/>
                <w:bCs/>
                <w:sz w:val="20"/>
                <w:szCs w:val="20"/>
              </w:rPr>
              <w:t xml:space="preserve">We </w:t>
            </w:r>
            <w:r w:rsidR="006D0E88">
              <w:rPr>
                <w:rFonts w:ascii="Arial" w:hAnsi="Arial" w:cs="Arial"/>
                <w:bCs/>
                <w:sz w:val="20"/>
                <w:szCs w:val="20"/>
              </w:rPr>
              <w:t xml:space="preserve">recognise that our ambitious growth agenda must be </w:t>
            </w:r>
            <w:r w:rsidR="00DC4F30">
              <w:rPr>
                <w:rFonts w:ascii="Arial" w:hAnsi="Arial" w:cs="Arial"/>
                <w:bCs/>
                <w:sz w:val="20"/>
                <w:szCs w:val="20"/>
              </w:rPr>
              <w:t>supported by</w:t>
            </w:r>
            <w:r w:rsidR="006D0E88">
              <w:rPr>
                <w:rFonts w:ascii="Arial" w:hAnsi="Arial" w:cs="Arial"/>
                <w:bCs/>
                <w:sz w:val="20"/>
                <w:szCs w:val="20"/>
              </w:rPr>
              <w:t xml:space="preserve"> </w:t>
            </w:r>
            <w:r w:rsidR="000E2094">
              <w:rPr>
                <w:rFonts w:ascii="Arial" w:hAnsi="Arial" w:cs="Arial"/>
                <w:bCs/>
                <w:sz w:val="20"/>
                <w:szCs w:val="20"/>
              </w:rPr>
              <w:t>rigorous governance arrangements</w:t>
            </w:r>
            <w:r w:rsidR="00DC4F30">
              <w:rPr>
                <w:rFonts w:ascii="Arial" w:hAnsi="Arial" w:cs="Arial"/>
                <w:bCs/>
                <w:sz w:val="20"/>
                <w:szCs w:val="20"/>
              </w:rPr>
              <w:t xml:space="preserve">, resource planning and </w:t>
            </w:r>
            <w:r w:rsidR="000E2094">
              <w:rPr>
                <w:rFonts w:ascii="Arial" w:hAnsi="Arial" w:cs="Arial"/>
                <w:bCs/>
                <w:sz w:val="20"/>
                <w:szCs w:val="20"/>
              </w:rPr>
              <w:t xml:space="preserve">risk management </w:t>
            </w:r>
            <w:r w:rsidR="00D5691D">
              <w:rPr>
                <w:rFonts w:ascii="Arial" w:hAnsi="Arial" w:cs="Arial"/>
                <w:bCs/>
                <w:sz w:val="20"/>
                <w:szCs w:val="20"/>
              </w:rPr>
              <w:t>to ensure its success</w:t>
            </w:r>
            <w:r w:rsidR="00797A82">
              <w:rPr>
                <w:rFonts w:ascii="Arial" w:hAnsi="Arial" w:cs="Arial"/>
                <w:bCs/>
                <w:sz w:val="20"/>
                <w:szCs w:val="20"/>
              </w:rPr>
              <w:t xml:space="preserve">, while also </w:t>
            </w:r>
            <w:r w:rsidR="0011786E">
              <w:rPr>
                <w:rFonts w:ascii="Arial" w:hAnsi="Arial" w:cs="Arial"/>
                <w:bCs/>
                <w:sz w:val="20"/>
                <w:szCs w:val="20"/>
              </w:rPr>
              <w:t xml:space="preserve">maintaining the financial viability of the Council as a whole. We </w:t>
            </w:r>
            <w:r w:rsidR="009520D8">
              <w:rPr>
                <w:rFonts w:ascii="Arial" w:hAnsi="Arial" w:cs="Arial"/>
                <w:bCs/>
                <w:sz w:val="20"/>
                <w:szCs w:val="20"/>
              </w:rPr>
              <w:t xml:space="preserve">have begun formalising the </w:t>
            </w:r>
            <w:r w:rsidR="00610487">
              <w:rPr>
                <w:rFonts w:ascii="Arial" w:hAnsi="Arial" w:cs="Arial"/>
                <w:bCs/>
                <w:sz w:val="20"/>
                <w:szCs w:val="20"/>
              </w:rPr>
              <w:t xml:space="preserve">project </w:t>
            </w:r>
            <w:r w:rsidR="00610487">
              <w:rPr>
                <w:rFonts w:ascii="Arial" w:hAnsi="Arial" w:cs="Arial"/>
                <w:bCs/>
                <w:sz w:val="20"/>
                <w:szCs w:val="20"/>
              </w:rPr>
              <w:lastRenderedPageBreak/>
              <w:t>governance</w:t>
            </w:r>
            <w:r w:rsidR="007D48ED">
              <w:rPr>
                <w:rFonts w:ascii="Arial" w:hAnsi="Arial" w:cs="Arial"/>
                <w:bCs/>
                <w:sz w:val="20"/>
                <w:szCs w:val="20"/>
              </w:rPr>
              <w:t xml:space="preserve"> arrangements already in place</w:t>
            </w:r>
            <w:r w:rsidR="009520D8">
              <w:rPr>
                <w:rFonts w:ascii="Arial" w:hAnsi="Arial" w:cs="Arial"/>
                <w:bCs/>
                <w:sz w:val="20"/>
                <w:szCs w:val="20"/>
              </w:rPr>
              <w:t xml:space="preserve"> for our major schemes</w:t>
            </w:r>
            <w:r w:rsidR="00816F87">
              <w:rPr>
                <w:rFonts w:ascii="Arial" w:hAnsi="Arial" w:cs="Arial"/>
                <w:bCs/>
                <w:sz w:val="20"/>
                <w:szCs w:val="20"/>
              </w:rPr>
              <w:t xml:space="preserve">, </w:t>
            </w:r>
            <w:r w:rsidR="007C6696">
              <w:rPr>
                <w:rFonts w:ascii="Arial" w:hAnsi="Arial" w:cs="Arial"/>
                <w:bCs/>
                <w:sz w:val="20"/>
                <w:szCs w:val="20"/>
              </w:rPr>
              <w:t>and the</w:t>
            </w:r>
            <w:r w:rsidR="00816F87">
              <w:rPr>
                <w:rFonts w:ascii="Arial" w:hAnsi="Arial" w:cs="Arial"/>
                <w:bCs/>
                <w:sz w:val="20"/>
                <w:szCs w:val="20"/>
              </w:rPr>
              <w:t xml:space="preserve"> newly created Major Projects Board</w:t>
            </w:r>
            <w:r w:rsidR="007C6696">
              <w:rPr>
                <w:rFonts w:ascii="Arial" w:hAnsi="Arial" w:cs="Arial"/>
                <w:bCs/>
                <w:sz w:val="20"/>
                <w:szCs w:val="20"/>
              </w:rPr>
              <w:t xml:space="preserve"> </w:t>
            </w:r>
            <w:r w:rsidR="00816F87">
              <w:rPr>
                <w:rFonts w:ascii="Arial" w:hAnsi="Arial" w:cs="Arial"/>
                <w:bCs/>
                <w:sz w:val="20"/>
                <w:szCs w:val="20"/>
              </w:rPr>
              <w:t xml:space="preserve">will provide </w:t>
            </w:r>
            <w:r w:rsidR="009C7E6A">
              <w:rPr>
                <w:rFonts w:ascii="Arial" w:hAnsi="Arial" w:cs="Arial"/>
                <w:bCs/>
                <w:sz w:val="20"/>
                <w:szCs w:val="20"/>
              </w:rPr>
              <w:t xml:space="preserve">the </w:t>
            </w:r>
            <w:r w:rsidR="00816F87">
              <w:rPr>
                <w:rFonts w:ascii="Arial" w:hAnsi="Arial" w:cs="Arial"/>
                <w:bCs/>
                <w:sz w:val="20"/>
                <w:szCs w:val="20"/>
              </w:rPr>
              <w:t xml:space="preserve">essential </w:t>
            </w:r>
            <w:r w:rsidR="006D0E88">
              <w:rPr>
                <w:rFonts w:ascii="Arial" w:hAnsi="Arial" w:cs="Arial"/>
                <w:bCs/>
                <w:sz w:val="20"/>
                <w:szCs w:val="20"/>
              </w:rPr>
              <w:t xml:space="preserve">leadership and </w:t>
            </w:r>
            <w:r w:rsidR="00271EC0">
              <w:rPr>
                <w:rFonts w:ascii="Arial" w:hAnsi="Arial" w:cs="Arial"/>
                <w:bCs/>
                <w:sz w:val="20"/>
                <w:szCs w:val="20"/>
              </w:rPr>
              <w:t xml:space="preserve">financial </w:t>
            </w:r>
            <w:r w:rsidR="006D0E88">
              <w:rPr>
                <w:rFonts w:ascii="Arial" w:hAnsi="Arial" w:cs="Arial"/>
                <w:bCs/>
                <w:sz w:val="20"/>
                <w:szCs w:val="20"/>
              </w:rPr>
              <w:t xml:space="preserve">oversight </w:t>
            </w:r>
            <w:r w:rsidR="00714ADB">
              <w:rPr>
                <w:rFonts w:ascii="Arial" w:hAnsi="Arial" w:cs="Arial"/>
                <w:bCs/>
                <w:sz w:val="20"/>
                <w:szCs w:val="20"/>
              </w:rPr>
              <w:t xml:space="preserve">needed to </w:t>
            </w:r>
            <w:r w:rsidR="00BD7659">
              <w:rPr>
                <w:rFonts w:ascii="Arial" w:hAnsi="Arial" w:cs="Arial"/>
                <w:bCs/>
                <w:sz w:val="20"/>
                <w:szCs w:val="20"/>
              </w:rPr>
              <w:t>balance momentum with risk</w:t>
            </w:r>
            <w:r w:rsidR="002054A1">
              <w:rPr>
                <w:rFonts w:ascii="Arial" w:hAnsi="Arial" w:cs="Arial"/>
                <w:bCs/>
                <w:sz w:val="20"/>
                <w:szCs w:val="20"/>
              </w:rPr>
              <w:t>,</w:t>
            </w:r>
            <w:r w:rsidR="00AB0ED3">
              <w:rPr>
                <w:rFonts w:ascii="Arial" w:hAnsi="Arial" w:cs="Arial"/>
                <w:bCs/>
                <w:sz w:val="20"/>
                <w:szCs w:val="20"/>
              </w:rPr>
              <w:t xml:space="preserve"> through</w:t>
            </w:r>
            <w:r w:rsidR="00884BA7">
              <w:rPr>
                <w:rFonts w:ascii="Arial" w:hAnsi="Arial" w:cs="Arial"/>
                <w:bCs/>
                <w:sz w:val="20"/>
                <w:szCs w:val="20"/>
              </w:rPr>
              <w:t xml:space="preserve"> a robust reporting framework.</w:t>
            </w:r>
          </w:p>
          <w:p w14:paraId="176FE259" w14:textId="77777777" w:rsidR="00BD7659" w:rsidRDefault="00BD7659" w:rsidP="002529DE">
            <w:pPr>
              <w:rPr>
                <w:rFonts w:ascii="Arial" w:hAnsi="Arial" w:cs="Arial"/>
                <w:bCs/>
                <w:sz w:val="20"/>
                <w:szCs w:val="20"/>
              </w:rPr>
            </w:pPr>
          </w:p>
          <w:p w14:paraId="3A5A0F3C" w14:textId="2FF65BDD" w:rsidR="00BD7659" w:rsidRDefault="00F25CFF" w:rsidP="002529DE">
            <w:pPr>
              <w:rPr>
                <w:rFonts w:ascii="Arial" w:hAnsi="Arial" w:cs="Arial"/>
                <w:bCs/>
                <w:sz w:val="20"/>
                <w:szCs w:val="20"/>
              </w:rPr>
            </w:pPr>
            <w:r>
              <w:rPr>
                <w:rFonts w:ascii="Arial" w:hAnsi="Arial" w:cs="Arial"/>
                <w:bCs/>
                <w:sz w:val="20"/>
                <w:szCs w:val="20"/>
              </w:rPr>
              <w:t xml:space="preserve">In respect of The Forum, </w:t>
            </w:r>
            <w:r w:rsidR="008C28F4">
              <w:rPr>
                <w:rFonts w:ascii="Arial" w:hAnsi="Arial" w:cs="Arial"/>
                <w:bCs/>
                <w:sz w:val="20"/>
                <w:szCs w:val="20"/>
              </w:rPr>
              <w:t xml:space="preserve">continuous review of the business case </w:t>
            </w:r>
            <w:r w:rsidR="0007557B">
              <w:rPr>
                <w:rFonts w:ascii="Arial" w:hAnsi="Arial" w:cs="Arial"/>
                <w:bCs/>
                <w:sz w:val="20"/>
                <w:szCs w:val="20"/>
              </w:rPr>
              <w:t xml:space="preserve">is already in place but </w:t>
            </w:r>
            <w:r w:rsidR="008C28F4">
              <w:rPr>
                <w:rFonts w:ascii="Arial" w:hAnsi="Arial" w:cs="Arial"/>
                <w:bCs/>
                <w:sz w:val="20"/>
                <w:szCs w:val="20"/>
              </w:rPr>
              <w:t xml:space="preserve">will be embedded through </w:t>
            </w:r>
            <w:r w:rsidR="00293759">
              <w:rPr>
                <w:rFonts w:ascii="Arial" w:hAnsi="Arial" w:cs="Arial"/>
                <w:bCs/>
                <w:sz w:val="20"/>
                <w:szCs w:val="20"/>
              </w:rPr>
              <w:t>the new major projects reporting framework.</w:t>
            </w:r>
          </w:p>
          <w:p w14:paraId="30708DBF" w14:textId="77777777" w:rsidR="00293759" w:rsidRDefault="00293759" w:rsidP="002529DE">
            <w:pPr>
              <w:rPr>
                <w:rFonts w:ascii="Arial" w:hAnsi="Arial" w:cs="Arial"/>
                <w:bCs/>
                <w:sz w:val="20"/>
                <w:szCs w:val="20"/>
              </w:rPr>
            </w:pPr>
          </w:p>
          <w:p w14:paraId="229D4A3E" w14:textId="03AF6F6B" w:rsidR="00293759" w:rsidRPr="005B41B8" w:rsidRDefault="00293759" w:rsidP="002529DE">
            <w:pPr>
              <w:rPr>
                <w:rFonts w:ascii="Arial" w:hAnsi="Arial" w:cs="Arial"/>
                <w:bCs/>
                <w:sz w:val="20"/>
                <w:szCs w:val="20"/>
              </w:rPr>
            </w:pPr>
            <w:r>
              <w:rPr>
                <w:rFonts w:ascii="Arial" w:hAnsi="Arial" w:cs="Arial"/>
                <w:bCs/>
                <w:sz w:val="20"/>
                <w:szCs w:val="20"/>
              </w:rPr>
              <w:t xml:space="preserve">This work will </w:t>
            </w:r>
            <w:r w:rsidR="00F22F4F">
              <w:rPr>
                <w:rFonts w:ascii="Arial" w:hAnsi="Arial" w:cs="Arial"/>
                <w:bCs/>
                <w:sz w:val="20"/>
                <w:szCs w:val="20"/>
              </w:rPr>
              <w:t>be guided by the new overarching Growth Strategy highlighted in recommendation 5</w:t>
            </w:r>
            <w:r w:rsidR="002054A1">
              <w:rPr>
                <w:rFonts w:ascii="Arial" w:hAnsi="Arial" w:cs="Arial"/>
                <w:bCs/>
                <w:sz w:val="20"/>
                <w:szCs w:val="20"/>
              </w:rPr>
              <w:t>,</w:t>
            </w:r>
            <w:r w:rsidR="007572E2">
              <w:rPr>
                <w:rFonts w:ascii="Arial" w:hAnsi="Arial" w:cs="Arial"/>
                <w:bCs/>
                <w:sz w:val="20"/>
                <w:szCs w:val="20"/>
              </w:rPr>
              <w:t xml:space="preserve"> to ensure that </w:t>
            </w:r>
            <w:r w:rsidR="0007557B">
              <w:rPr>
                <w:rFonts w:ascii="Arial" w:hAnsi="Arial" w:cs="Arial"/>
                <w:bCs/>
                <w:sz w:val="20"/>
                <w:szCs w:val="20"/>
              </w:rPr>
              <w:t>the Council takes a broad view</w:t>
            </w:r>
            <w:r w:rsidR="00D44548">
              <w:rPr>
                <w:rFonts w:ascii="Arial" w:hAnsi="Arial" w:cs="Arial"/>
                <w:bCs/>
                <w:sz w:val="20"/>
                <w:szCs w:val="20"/>
              </w:rPr>
              <w:t xml:space="preserve"> </w:t>
            </w:r>
            <w:r w:rsidR="00A32C8D">
              <w:rPr>
                <w:rFonts w:ascii="Arial" w:hAnsi="Arial" w:cs="Arial"/>
                <w:bCs/>
                <w:sz w:val="20"/>
                <w:szCs w:val="20"/>
              </w:rPr>
              <w:t>across</w:t>
            </w:r>
            <w:r w:rsidR="00F45D69">
              <w:rPr>
                <w:rFonts w:ascii="Arial" w:hAnsi="Arial" w:cs="Arial"/>
                <w:bCs/>
                <w:sz w:val="20"/>
                <w:szCs w:val="20"/>
              </w:rPr>
              <w:t xml:space="preserve"> </w:t>
            </w:r>
            <w:r w:rsidR="0007557B">
              <w:rPr>
                <w:rFonts w:ascii="Arial" w:hAnsi="Arial" w:cs="Arial"/>
                <w:bCs/>
                <w:sz w:val="20"/>
                <w:szCs w:val="20"/>
              </w:rPr>
              <w:t xml:space="preserve">all </w:t>
            </w:r>
            <w:r w:rsidR="007572E2">
              <w:rPr>
                <w:rFonts w:ascii="Arial" w:hAnsi="Arial" w:cs="Arial"/>
                <w:bCs/>
                <w:sz w:val="20"/>
                <w:szCs w:val="20"/>
              </w:rPr>
              <w:t xml:space="preserve">major </w:t>
            </w:r>
            <w:r w:rsidR="0007557B">
              <w:rPr>
                <w:rFonts w:ascii="Arial" w:hAnsi="Arial" w:cs="Arial"/>
                <w:bCs/>
                <w:sz w:val="20"/>
                <w:szCs w:val="20"/>
              </w:rPr>
              <w:t xml:space="preserve">City-wide </w:t>
            </w:r>
            <w:r w:rsidR="0074044D">
              <w:rPr>
                <w:rFonts w:ascii="Arial" w:hAnsi="Arial" w:cs="Arial"/>
                <w:bCs/>
                <w:sz w:val="20"/>
                <w:szCs w:val="20"/>
              </w:rPr>
              <w:t>schemes</w:t>
            </w:r>
            <w:r w:rsidR="007572E2">
              <w:rPr>
                <w:rFonts w:ascii="Arial" w:hAnsi="Arial" w:cs="Arial"/>
                <w:bCs/>
                <w:sz w:val="20"/>
                <w:szCs w:val="20"/>
              </w:rPr>
              <w:t xml:space="preserve"> and </w:t>
            </w:r>
            <w:r w:rsidR="00F45D69">
              <w:rPr>
                <w:rFonts w:ascii="Arial" w:hAnsi="Arial" w:cs="Arial"/>
                <w:bCs/>
                <w:sz w:val="20"/>
                <w:szCs w:val="20"/>
              </w:rPr>
              <w:t>projects</w:t>
            </w:r>
            <w:r w:rsidR="00A32C8D">
              <w:rPr>
                <w:rFonts w:ascii="Arial" w:hAnsi="Arial" w:cs="Arial"/>
                <w:bCs/>
                <w:sz w:val="20"/>
                <w:szCs w:val="20"/>
              </w:rPr>
              <w:t>.</w:t>
            </w:r>
          </w:p>
        </w:tc>
        <w:tc>
          <w:tcPr>
            <w:tcW w:w="1358" w:type="dxa"/>
          </w:tcPr>
          <w:p w14:paraId="0735ECF7" w14:textId="68548E7A" w:rsidR="004D27B0" w:rsidRPr="00FA4BD9" w:rsidRDefault="0007557B" w:rsidP="002529DE">
            <w:pPr>
              <w:rPr>
                <w:rFonts w:ascii="Arial" w:hAnsi="Arial" w:cs="Arial"/>
                <w:bCs/>
                <w:sz w:val="20"/>
                <w:szCs w:val="20"/>
              </w:rPr>
            </w:pPr>
            <w:r>
              <w:rPr>
                <w:rFonts w:ascii="Arial" w:hAnsi="Arial" w:cs="Arial"/>
                <w:bCs/>
                <w:sz w:val="20"/>
                <w:szCs w:val="20"/>
              </w:rPr>
              <w:lastRenderedPageBreak/>
              <w:t>Completed</w:t>
            </w:r>
          </w:p>
        </w:tc>
        <w:tc>
          <w:tcPr>
            <w:tcW w:w="1875" w:type="dxa"/>
          </w:tcPr>
          <w:p w14:paraId="3AD07B4D" w14:textId="7C520DD8" w:rsidR="004D27B0" w:rsidRPr="00FA4BD9" w:rsidRDefault="00AB23CE" w:rsidP="002529DE">
            <w:pPr>
              <w:rPr>
                <w:rFonts w:ascii="Arial" w:hAnsi="Arial" w:cs="Arial"/>
                <w:bCs/>
                <w:sz w:val="20"/>
                <w:szCs w:val="20"/>
              </w:rPr>
            </w:pPr>
            <w:r>
              <w:rPr>
                <w:rFonts w:ascii="Arial" w:hAnsi="Arial" w:cs="Arial"/>
                <w:bCs/>
                <w:sz w:val="20"/>
                <w:szCs w:val="20"/>
              </w:rPr>
              <w:t>Head of Place / New Head of Finance and Resources</w:t>
            </w:r>
          </w:p>
        </w:tc>
      </w:tr>
      <w:tr w:rsidR="004D27B0" w:rsidRPr="00FA4BD9" w14:paraId="357AF32E" w14:textId="77777777" w:rsidTr="00AB23CE">
        <w:tc>
          <w:tcPr>
            <w:tcW w:w="521" w:type="dxa"/>
          </w:tcPr>
          <w:p w14:paraId="50813EA3"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4EB631BB" w14:textId="77777777" w:rsidR="004D27B0" w:rsidRPr="00FA4BD9" w:rsidRDefault="004D27B0" w:rsidP="002529DE">
            <w:pPr>
              <w:rPr>
                <w:rFonts w:ascii="Arial" w:hAnsi="Arial" w:cs="Arial"/>
                <w:b/>
                <w:bCs/>
                <w:sz w:val="20"/>
                <w:szCs w:val="20"/>
              </w:rPr>
            </w:pPr>
            <w:r w:rsidRPr="00FA4BD9">
              <w:rPr>
                <w:rFonts w:ascii="Arial" w:hAnsi="Arial" w:cs="Arial"/>
                <w:b/>
                <w:bCs/>
                <w:sz w:val="20"/>
                <w:szCs w:val="20"/>
              </w:rPr>
              <w:t>Overarching Growth Strategy</w:t>
            </w:r>
          </w:p>
          <w:p w14:paraId="094CC62A" w14:textId="0A75095C" w:rsidR="004D27B0" w:rsidRPr="00FA4BD9" w:rsidRDefault="004D27B0" w:rsidP="002529DE">
            <w:pPr>
              <w:rPr>
                <w:rFonts w:ascii="Arial" w:hAnsi="Arial" w:cs="Arial"/>
                <w:sz w:val="20"/>
                <w:szCs w:val="20"/>
              </w:rPr>
            </w:pPr>
            <w:r w:rsidRPr="00FA4BD9">
              <w:rPr>
                <w:rFonts w:ascii="Arial" w:hAnsi="Arial" w:cs="Arial"/>
                <w:sz w:val="20"/>
                <w:szCs w:val="20"/>
              </w:rPr>
              <w:t>The council needs to consider pulling all the strands of its growth work into one overarching Growth Strategy which should align with the Council Plan</w:t>
            </w:r>
          </w:p>
        </w:tc>
        <w:tc>
          <w:tcPr>
            <w:tcW w:w="7064" w:type="dxa"/>
          </w:tcPr>
          <w:p w14:paraId="615AEFA7" w14:textId="4CA1E4B8" w:rsidR="004D27B0" w:rsidRPr="005B41B8" w:rsidRDefault="00865DE5" w:rsidP="002529DE">
            <w:pPr>
              <w:rPr>
                <w:rFonts w:ascii="Arial" w:hAnsi="Arial" w:cs="Arial"/>
                <w:bCs/>
                <w:sz w:val="20"/>
                <w:szCs w:val="20"/>
              </w:rPr>
            </w:pPr>
            <w:r>
              <w:rPr>
                <w:rFonts w:ascii="Arial" w:hAnsi="Arial" w:cs="Arial"/>
                <w:bCs/>
                <w:sz w:val="20"/>
                <w:szCs w:val="20"/>
              </w:rPr>
              <w:t xml:space="preserve">Agreed. The Regeneration and Economic Development </w:t>
            </w:r>
            <w:r w:rsidR="00C65199">
              <w:rPr>
                <w:rFonts w:ascii="Arial" w:hAnsi="Arial" w:cs="Arial"/>
                <w:bCs/>
                <w:sz w:val="20"/>
                <w:szCs w:val="20"/>
              </w:rPr>
              <w:t>Strategy expired in 2021</w:t>
            </w:r>
            <w:r w:rsidR="00DE586A">
              <w:rPr>
                <w:rFonts w:ascii="Arial" w:hAnsi="Arial" w:cs="Arial"/>
                <w:bCs/>
                <w:sz w:val="20"/>
                <w:szCs w:val="20"/>
              </w:rPr>
              <w:t xml:space="preserve"> and, while the Council’s ambitious growth agenda has </w:t>
            </w:r>
            <w:r w:rsidR="000F126C">
              <w:rPr>
                <w:rFonts w:ascii="Arial" w:hAnsi="Arial" w:cs="Arial"/>
                <w:bCs/>
                <w:sz w:val="20"/>
                <w:szCs w:val="20"/>
              </w:rPr>
              <w:t xml:space="preserve">pushed on at pace, </w:t>
            </w:r>
            <w:r w:rsidR="006A4145">
              <w:rPr>
                <w:rFonts w:ascii="Arial" w:hAnsi="Arial" w:cs="Arial"/>
                <w:bCs/>
                <w:sz w:val="20"/>
                <w:szCs w:val="20"/>
              </w:rPr>
              <w:t xml:space="preserve">regenerating the </w:t>
            </w:r>
            <w:proofErr w:type="gramStart"/>
            <w:r w:rsidR="006A4145">
              <w:rPr>
                <w:rFonts w:ascii="Arial" w:hAnsi="Arial" w:cs="Arial"/>
                <w:bCs/>
                <w:sz w:val="20"/>
                <w:szCs w:val="20"/>
              </w:rPr>
              <w:t>City</w:t>
            </w:r>
            <w:proofErr w:type="gramEnd"/>
            <w:r w:rsidR="006A4145">
              <w:rPr>
                <w:rFonts w:ascii="Arial" w:hAnsi="Arial" w:cs="Arial"/>
                <w:bCs/>
                <w:sz w:val="20"/>
                <w:szCs w:val="20"/>
              </w:rPr>
              <w:t xml:space="preserve"> </w:t>
            </w:r>
            <w:r w:rsidR="00D730A2">
              <w:rPr>
                <w:rFonts w:ascii="Arial" w:hAnsi="Arial" w:cs="Arial"/>
                <w:bCs/>
                <w:sz w:val="20"/>
                <w:szCs w:val="20"/>
              </w:rPr>
              <w:t>and creating</w:t>
            </w:r>
            <w:r w:rsidR="00306F32">
              <w:rPr>
                <w:rFonts w:ascii="Arial" w:hAnsi="Arial" w:cs="Arial"/>
                <w:bCs/>
                <w:sz w:val="20"/>
                <w:szCs w:val="20"/>
              </w:rPr>
              <w:t xml:space="preserve"> clear economic benefits</w:t>
            </w:r>
            <w:r w:rsidR="001B1B38">
              <w:rPr>
                <w:rFonts w:ascii="Arial" w:hAnsi="Arial" w:cs="Arial"/>
                <w:bCs/>
                <w:sz w:val="20"/>
                <w:szCs w:val="20"/>
              </w:rPr>
              <w:t xml:space="preserve">, </w:t>
            </w:r>
            <w:r w:rsidR="000F126C">
              <w:rPr>
                <w:rFonts w:ascii="Arial" w:hAnsi="Arial" w:cs="Arial"/>
                <w:bCs/>
                <w:sz w:val="20"/>
                <w:szCs w:val="20"/>
              </w:rPr>
              <w:t xml:space="preserve">we agree that a new strategy is </w:t>
            </w:r>
            <w:r w:rsidR="00A21442">
              <w:rPr>
                <w:rFonts w:ascii="Arial" w:hAnsi="Arial" w:cs="Arial"/>
                <w:bCs/>
                <w:sz w:val="20"/>
                <w:szCs w:val="20"/>
              </w:rPr>
              <w:t xml:space="preserve">now </w:t>
            </w:r>
            <w:r w:rsidR="000F126C">
              <w:rPr>
                <w:rFonts w:ascii="Arial" w:hAnsi="Arial" w:cs="Arial"/>
                <w:bCs/>
                <w:sz w:val="20"/>
                <w:szCs w:val="20"/>
              </w:rPr>
              <w:t xml:space="preserve">needed </w:t>
            </w:r>
            <w:r w:rsidR="00A21442">
              <w:rPr>
                <w:rFonts w:ascii="Arial" w:hAnsi="Arial" w:cs="Arial"/>
                <w:bCs/>
                <w:sz w:val="20"/>
                <w:szCs w:val="20"/>
              </w:rPr>
              <w:t xml:space="preserve">to </w:t>
            </w:r>
            <w:r w:rsidR="008D2580">
              <w:rPr>
                <w:rFonts w:ascii="Arial" w:hAnsi="Arial" w:cs="Arial"/>
                <w:bCs/>
                <w:sz w:val="20"/>
                <w:szCs w:val="20"/>
              </w:rPr>
              <w:t xml:space="preserve">draw </w:t>
            </w:r>
            <w:r w:rsidR="00D05DBD">
              <w:rPr>
                <w:rFonts w:ascii="Arial" w:hAnsi="Arial" w:cs="Arial"/>
                <w:bCs/>
                <w:sz w:val="20"/>
                <w:szCs w:val="20"/>
              </w:rPr>
              <w:t>this work togethe</w:t>
            </w:r>
            <w:r w:rsidR="00911EBB">
              <w:rPr>
                <w:rFonts w:ascii="Arial" w:hAnsi="Arial" w:cs="Arial"/>
                <w:bCs/>
                <w:sz w:val="20"/>
                <w:szCs w:val="20"/>
              </w:rPr>
              <w:t>r</w:t>
            </w:r>
            <w:r w:rsidR="00D730A2">
              <w:rPr>
                <w:rFonts w:ascii="Arial" w:hAnsi="Arial" w:cs="Arial"/>
                <w:bCs/>
                <w:sz w:val="20"/>
                <w:szCs w:val="20"/>
              </w:rPr>
              <w:t xml:space="preserve">. </w:t>
            </w:r>
            <w:r w:rsidR="003D32E9">
              <w:rPr>
                <w:rFonts w:ascii="Arial" w:hAnsi="Arial" w:cs="Arial"/>
                <w:bCs/>
                <w:sz w:val="20"/>
                <w:szCs w:val="20"/>
              </w:rPr>
              <w:t>Building on the work of the City Commission, t</w:t>
            </w:r>
            <w:r w:rsidR="00D730A2">
              <w:rPr>
                <w:rFonts w:ascii="Arial" w:hAnsi="Arial" w:cs="Arial"/>
                <w:bCs/>
                <w:sz w:val="20"/>
                <w:szCs w:val="20"/>
              </w:rPr>
              <w:t xml:space="preserve">he new strategy will </w:t>
            </w:r>
            <w:r w:rsidR="0007557B">
              <w:rPr>
                <w:rFonts w:ascii="Arial" w:hAnsi="Arial" w:cs="Arial"/>
                <w:bCs/>
                <w:sz w:val="20"/>
                <w:szCs w:val="20"/>
              </w:rPr>
              <w:t xml:space="preserve">pull together </w:t>
            </w:r>
            <w:r w:rsidR="006957F8">
              <w:rPr>
                <w:rFonts w:ascii="Arial" w:hAnsi="Arial" w:cs="Arial"/>
                <w:bCs/>
                <w:sz w:val="20"/>
                <w:szCs w:val="20"/>
              </w:rPr>
              <w:t>the Council’s</w:t>
            </w:r>
            <w:r w:rsidR="00A07B0F">
              <w:rPr>
                <w:rFonts w:ascii="Arial" w:hAnsi="Arial" w:cs="Arial"/>
                <w:bCs/>
                <w:sz w:val="20"/>
                <w:szCs w:val="20"/>
              </w:rPr>
              <w:t xml:space="preserve"> priority </w:t>
            </w:r>
            <w:r w:rsidR="0007557B">
              <w:rPr>
                <w:rFonts w:ascii="Arial" w:hAnsi="Arial" w:cs="Arial"/>
                <w:bCs/>
                <w:sz w:val="20"/>
                <w:szCs w:val="20"/>
              </w:rPr>
              <w:t xml:space="preserve">regeneration </w:t>
            </w:r>
            <w:r w:rsidR="007C61FE">
              <w:rPr>
                <w:rFonts w:ascii="Arial" w:hAnsi="Arial" w:cs="Arial"/>
                <w:bCs/>
                <w:sz w:val="20"/>
                <w:szCs w:val="20"/>
              </w:rPr>
              <w:t>projects</w:t>
            </w:r>
            <w:r w:rsidR="0007557B">
              <w:rPr>
                <w:rFonts w:ascii="Arial" w:hAnsi="Arial" w:cs="Arial"/>
                <w:bCs/>
                <w:sz w:val="20"/>
                <w:szCs w:val="20"/>
              </w:rPr>
              <w:t xml:space="preserve"> alongside the actions and objectives of the City Commission</w:t>
            </w:r>
            <w:r w:rsidR="005B4B08">
              <w:rPr>
                <w:rFonts w:ascii="Arial" w:hAnsi="Arial" w:cs="Arial"/>
                <w:bCs/>
                <w:sz w:val="20"/>
                <w:szCs w:val="20"/>
              </w:rPr>
              <w:t>,</w:t>
            </w:r>
            <w:r w:rsidR="00A07B0F">
              <w:rPr>
                <w:rFonts w:ascii="Arial" w:hAnsi="Arial" w:cs="Arial"/>
                <w:bCs/>
                <w:sz w:val="20"/>
                <w:szCs w:val="20"/>
              </w:rPr>
              <w:t xml:space="preserve"> </w:t>
            </w:r>
            <w:r w:rsidR="007C61FE">
              <w:rPr>
                <w:rFonts w:ascii="Arial" w:hAnsi="Arial" w:cs="Arial"/>
                <w:bCs/>
                <w:sz w:val="20"/>
                <w:szCs w:val="20"/>
              </w:rPr>
              <w:t xml:space="preserve">while </w:t>
            </w:r>
            <w:r w:rsidR="00FA5DBE">
              <w:rPr>
                <w:rFonts w:ascii="Arial" w:hAnsi="Arial" w:cs="Arial"/>
                <w:bCs/>
                <w:sz w:val="20"/>
                <w:szCs w:val="20"/>
              </w:rPr>
              <w:t>putting equality of opportunity for all residents at the forefront of our plans.</w:t>
            </w:r>
            <w:r w:rsidR="005B4B08">
              <w:rPr>
                <w:rFonts w:ascii="Arial" w:hAnsi="Arial" w:cs="Arial"/>
                <w:bCs/>
                <w:sz w:val="20"/>
                <w:szCs w:val="20"/>
              </w:rPr>
              <w:t xml:space="preserve"> </w:t>
            </w:r>
            <w:r w:rsidR="00E278C0">
              <w:rPr>
                <w:rFonts w:ascii="Arial" w:hAnsi="Arial" w:cs="Arial"/>
                <w:bCs/>
                <w:sz w:val="20"/>
                <w:szCs w:val="20"/>
              </w:rPr>
              <w:t xml:space="preserve">The strategy will also </w:t>
            </w:r>
            <w:r w:rsidR="00665910">
              <w:rPr>
                <w:rFonts w:ascii="Arial" w:hAnsi="Arial" w:cs="Arial"/>
                <w:bCs/>
                <w:sz w:val="20"/>
                <w:szCs w:val="20"/>
              </w:rPr>
              <w:t xml:space="preserve">highlight the essential role </w:t>
            </w:r>
            <w:r w:rsidR="005D060D">
              <w:rPr>
                <w:rFonts w:ascii="Arial" w:hAnsi="Arial" w:cs="Arial"/>
                <w:bCs/>
                <w:sz w:val="20"/>
                <w:szCs w:val="20"/>
              </w:rPr>
              <w:t>that our partners play in achieving our vision.</w:t>
            </w:r>
          </w:p>
        </w:tc>
        <w:tc>
          <w:tcPr>
            <w:tcW w:w="1358" w:type="dxa"/>
          </w:tcPr>
          <w:p w14:paraId="78A8D4EC" w14:textId="61ABB3AA" w:rsidR="004D27B0" w:rsidRPr="00FA4BD9" w:rsidRDefault="0007557B" w:rsidP="002529DE">
            <w:pPr>
              <w:rPr>
                <w:rFonts w:ascii="Arial" w:hAnsi="Arial" w:cs="Arial"/>
                <w:bCs/>
                <w:sz w:val="20"/>
                <w:szCs w:val="20"/>
              </w:rPr>
            </w:pPr>
            <w:r>
              <w:rPr>
                <w:rFonts w:ascii="Arial" w:hAnsi="Arial" w:cs="Arial"/>
                <w:bCs/>
                <w:sz w:val="20"/>
                <w:szCs w:val="20"/>
              </w:rPr>
              <w:t>March 2024</w:t>
            </w:r>
          </w:p>
        </w:tc>
        <w:tc>
          <w:tcPr>
            <w:tcW w:w="1875" w:type="dxa"/>
          </w:tcPr>
          <w:p w14:paraId="7FFD5A37" w14:textId="24B0DCC4" w:rsidR="004D27B0" w:rsidRPr="00FA4BD9" w:rsidRDefault="00AB23CE" w:rsidP="002529DE">
            <w:pPr>
              <w:rPr>
                <w:rFonts w:ascii="Arial" w:hAnsi="Arial" w:cs="Arial"/>
                <w:bCs/>
                <w:sz w:val="20"/>
                <w:szCs w:val="20"/>
              </w:rPr>
            </w:pPr>
            <w:r>
              <w:rPr>
                <w:rFonts w:ascii="Arial" w:hAnsi="Arial" w:cs="Arial"/>
                <w:bCs/>
                <w:sz w:val="20"/>
                <w:szCs w:val="20"/>
              </w:rPr>
              <w:t>Head of Place</w:t>
            </w:r>
          </w:p>
        </w:tc>
      </w:tr>
      <w:tr w:rsidR="004D27B0" w:rsidRPr="00FA4BD9" w14:paraId="4AAA8F78" w14:textId="77777777" w:rsidTr="00AB23CE">
        <w:tc>
          <w:tcPr>
            <w:tcW w:w="521" w:type="dxa"/>
          </w:tcPr>
          <w:p w14:paraId="6DC11A76"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72A16A79" w14:textId="77777777" w:rsidR="004D27B0" w:rsidRPr="00FA4BD9" w:rsidRDefault="004D27B0" w:rsidP="002529DE">
            <w:pPr>
              <w:rPr>
                <w:rFonts w:ascii="Arial" w:hAnsi="Arial" w:cs="Arial"/>
                <w:b/>
                <w:bCs/>
                <w:sz w:val="20"/>
                <w:szCs w:val="20"/>
              </w:rPr>
            </w:pPr>
            <w:r w:rsidRPr="00FA4BD9">
              <w:rPr>
                <w:rFonts w:ascii="Arial" w:hAnsi="Arial" w:cs="Arial"/>
                <w:b/>
                <w:bCs/>
                <w:sz w:val="20"/>
                <w:szCs w:val="20"/>
              </w:rPr>
              <w:t>Address worklessness and improve the skills and employability of local people</w:t>
            </w:r>
          </w:p>
          <w:p w14:paraId="24210CC4" w14:textId="4CBAD0AC" w:rsidR="004D27B0" w:rsidRPr="00FA4BD9" w:rsidRDefault="004D27B0" w:rsidP="002529DE">
            <w:pPr>
              <w:rPr>
                <w:rFonts w:ascii="Arial" w:hAnsi="Arial" w:cs="Arial"/>
                <w:b/>
                <w:bCs/>
                <w:sz w:val="20"/>
                <w:szCs w:val="20"/>
              </w:rPr>
            </w:pPr>
            <w:r w:rsidRPr="00FA4BD9">
              <w:rPr>
                <w:rFonts w:ascii="Arial" w:hAnsi="Arial" w:cs="Arial"/>
                <w:sz w:val="20"/>
                <w:szCs w:val="20"/>
              </w:rPr>
              <w:t>Active consideration needs to be given to the development of new programmes to address worklessness and to improve the employability and skills of people within the city’s most deprived communities</w:t>
            </w:r>
          </w:p>
        </w:tc>
        <w:tc>
          <w:tcPr>
            <w:tcW w:w="7064" w:type="dxa"/>
          </w:tcPr>
          <w:p w14:paraId="6EB4DBE2" w14:textId="77777777" w:rsidR="004D27B0" w:rsidRDefault="0007557B" w:rsidP="002529DE">
            <w:pPr>
              <w:rPr>
                <w:rFonts w:ascii="Arial" w:hAnsi="Arial" w:cs="Arial"/>
                <w:bCs/>
                <w:sz w:val="20"/>
                <w:szCs w:val="20"/>
              </w:rPr>
            </w:pPr>
            <w:r>
              <w:rPr>
                <w:rFonts w:ascii="Arial" w:hAnsi="Arial" w:cs="Arial"/>
                <w:bCs/>
                <w:sz w:val="20"/>
                <w:szCs w:val="20"/>
              </w:rPr>
              <w:t xml:space="preserve">Under consideration. The role of District Councils viz-a-viz other authorities such as the County Council in relation to the skills agenda is currently under review, following the County Council’s </w:t>
            </w:r>
            <w:r w:rsidR="00BA04BB">
              <w:rPr>
                <w:rFonts w:ascii="Arial" w:hAnsi="Arial" w:cs="Arial"/>
                <w:bCs/>
                <w:sz w:val="20"/>
                <w:szCs w:val="20"/>
              </w:rPr>
              <w:t xml:space="preserve">Devolution bid and incorporation of adult skills resource from the Local Enterprise Partnership, and the Government’s recent announcement that it is minded </w:t>
            </w:r>
            <w:proofErr w:type="gramStart"/>
            <w:r w:rsidR="00BA04BB">
              <w:rPr>
                <w:rFonts w:ascii="Arial" w:hAnsi="Arial" w:cs="Arial"/>
                <w:bCs/>
                <w:sz w:val="20"/>
                <w:szCs w:val="20"/>
              </w:rPr>
              <w:t>to cease</w:t>
            </w:r>
            <w:proofErr w:type="gramEnd"/>
            <w:r w:rsidR="00BA04BB">
              <w:rPr>
                <w:rFonts w:ascii="Arial" w:hAnsi="Arial" w:cs="Arial"/>
                <w:bCs/>
                <w:sz w:val="20"/>
                <w:szCs w:val="20"/>
              </w:rPr>
              <w:t xml:space="preserve"> funding Local Enterprise Partnerships from April 2024.</w:t>
            </w:r>
          </w:p>
          <w:p w14:paraId="43C0801F" w14:textId="77777777" w:rsidR="00BA04BB" w:rsidRDefault="00BA04BB" w:rsidP="002529DE">
            <w:pPr>
              <w:rPr>
                <w:rFonts w:ascii="Arial" w:hAnsi="Arial" w:cs="Arial"/>
                <w:bCs/>
                <w:sz w:val="20"/>
                <w:szCs w:val="20"/>
              </w:rPr>
            </w:pPr>
          </w:p>
          <w:p w14:paraId="79D37EE3" w14:textId="47439990" w:rsidR="00BA04BB" w:rsidRDefault="00BA04BB" w:rsidP="002529DE">
            <w:pPr>
              <w:rPr>
                <w:rFonts w:ascii="Arial" w:hAnsi="Arial" w:cs="Arial"/>
                <w:bCs/>
                <w:sz w:val="20"/>
                <w:szCs w:val="20"/>
              </w:rPr>
            </w:pPr>
            <w:r>
              <w:rPr>
                <w:rFonts w:ascii="Arial" w:hAnsi="Arial" w:cs="Arial"/>
                <w:bCs/>
                <w:sz w:val="20"/>
                <w:szCs w:val="20"/>
              </w:rPr>
              <w:t xml:space="preserve">The City Council is already delivering individual projects to improve the skills and employability of local people through its Social Value Policy application to various projects. </w:t>
            </w:r>
            <w:proofErr w:type="gramStart"/>
            <w:r>
              <w:rPr>
                <w:rFonts w:ascii="Arial" w:hAnsi="Arial" w:cs="Arial"/>
                <w:bCs/>
                <w:sz w:val="20"/>
                <w:szCs w:val="20"/>
              </w:rPr>
              <w:t>In particular, it</w:t>
            </w:r>
            <w:proofErr w:type="gramEnd"/>
            <w:r>
              <w:rPr>
                <w:rFonts w:ascii="Arial" w:hAnsi="Arial" w:cs="Arial"/>
                <w:bCs/>
                <w:sz w:val="20"/>
                <w:szCs w:val="20"/>
              </w:rPr>
              <w:t xml:space="preserve"> has contracted with Kier as part of the Forum development to develop a skills programme to create employment opportunity in construction and hospitality industries.</w:t>
            </w:r>
          </w:p>
          <w:p w14:paraId="3299940C" w14:textId="77777777" w:rsidR="00BA04BB" w:rsidRDefault="00BA04BB" w:rsidP="002529DE">
            <w:pPr>
              <w:rPr>
                <w:rFonts w:ascii="Arial" w:hAnsi="Arial" w:cs="Arial"/>
                <w:bCs/>
                <w:sz w:val="20"/>
                <w:szCs w:val="20"/>
              </w:rPr>
            </w:pPr>
          </w:p>
          <w:p w14:paraId="22F38443" w14:textId="44E2245B" w:rsidR="002B3234" w:rsidRPr="005B41B8" w:rsidRDefault="002B3234" w:rsidP="002529DE">
            <w:pPr>
              <w:rPr>
                <w:rFonts w:ascii="Arial" w:hAnsi="Arial" w:cs="Arial"/>
                <w:bCs/>
                <w:sz w:val="20"/>
                <w:szCs w:val="20"/>
              </w:rPr>
            </w:pPr>
          </w:p>
        </w:tc>
        <w:tc>
          <w:tcPr>
            <w:tcW w:w="1358" w:type="dxa"/>
          </w:tcPr>
          <w:p w14:paraId="7325B5A2" w14:textId="329A6386" w:rsidR="004D27B0" w:rsidRPr="00FA4BD9" w:rsidRDefault="0007557B" w:rsidP="002529DE">
            <w:pPr>
              <w:rPr>
                <w:rFonts w:ascii="Arial" w:hAnsi="Arial" w:cs="Arial"/>
                <w:bCs/>
                <w:sz w:val="20"/>
                <w:szCs w:val="20"/>
              </w:rPr>
            </w:pPr>
            <w:proofErr w:type="spellStart"/>
            <w:r>
              <w:rPr>
                <w:rFonts w:ascii="Arial" w:hAnsi="Arial" w:cs="Arial"/>
                <w:bCs/>
                <w:sz w:val="20"/>
                <w:szCs w:val="20"/>
              </w:rPr>
              <w:lastRenderedPageBreak/>
              <w:t>tbd</w:t>
            </w:r>
            <w:proofErr w:type="spellEnd"/>
          </w:p>
        </w:tc>
        <w:tc>
          <w:tcPr>
            <w:tcW w:w="1875" w:type="dxa"/>
          </w:tcPr>
          <w:p w14:paraId="08B60A01" w14:textId="4FE910B3" w:rsidR="004D27B0" w:rsidRPr="00FA4BD9" w:rsidRDefault="0007557B" w:rsidP="002529DE">
            <w:pPr>
              <w:rPr>
                <w:rFonts w:ascii="Arial" w:hAnsi="Arial" w:cs="Arial"/>
                <w:bCs/>
                <w:sz w:val="20"/>
                <w:szCs w:val="20"/>
              </w:rPr>
            </w:pPr>
            <w:proofErr w:type="spellStart"/>
            <w:r>
              <w:rPr>
                <w:rFonts w:ascii="Arial" w:hAnsi="Arial" w:cs="Arial"/>
                <w:bCs/>
                <w:sz w:val="20"/>
                <w:szCs w:val="20"/>
              </w:rPr>
              <w:t>tbd</w:t>
            </w:r>
            <w:proofErr w:type="spellEnd"/>
          </w:p>
        </w:tc>
      </w:tr>
      <w:tr w:rsidR="004D27B0" w:rsidRPr="00FA4BD9" w14:paraId="0AC9DF9C" w14:textId="77777777" w:rsidTr="00AB23CE">
        <w:tc>
          <w:tcPr>
            <w:tcW w:w="521" w:type="dxa"/>
          </w:tcPr>
          <w:p w14:paraId="11E45F00"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5DD9019B" w14:textId="77777777" w:rsidR="004D27B0" w:rsidRPr="00FA4BD9" w:rsidRDefault="004D27B0" w:rsidP="002529DE">
            <w:pPr>
              <w:rPr>
                <w:rFonts w:ascii="Arial" w:hAnsi="Arial" w:cs="Arial"/>
                <w:b/>
                <w:bCs/>
                <w:sz w:val="20"/>
                <w:szCs w:val="20"/>
              </w:rPr>
            </w:pPr>
            <w:r w:rsidRPr="00FA4BD9">
              <w:rPr>
                <w:rFonts w:ascii="Arial" w:hAnsi="Arial" w:cs="Arial"/>
                <w:b/>
                <w:bCs/>
                <w:sz w:val="20"/>
                <w:szCs w:val="20"/>
              </w:rPr>
              <w:t>Review staff resources against the Council Plan requirements</w:t>
            </w:r>
          </w:p>
          <w:p w14:paraId="011D3B93" w14:textId="5605F330" w:rsidR="004D27B0" w:rsidRPr="00FA4BD9" w:rsidRDefault="004D27B0" w:rsidP="002529DE">
            <w:pPr>
              <w:rPr>
                <w:rFonts w:ascii="Arial" w:hAnsi="Arial" w:cs="Arial"/>
                <w:b/>
                <w:bCs/>
                <w:sz w:val="20"/>
                <w:szCs w:val="20"/>
              </w:rPr>
            </w:pPr>
            <w:r w:rsidRPr="00FA4BD9">
              <w:rPr>
                <w:rFonts w:ascii="Arial" w:hAnsi="Arial" w:cs="Arial"/>
                <w:sz w:val="20"/>
                <w:szCs w:val="20"/>
              </w:rPr>
              <w:t>There is an urgent need to take stock as to the sufficiency of the council’s senior staff resources to continue to deliver everything that the council is seeking to do through the Council Plan and at a pivotal time for the local government sector</w:t>
            </w:r>
          </w:p>
        </w:tc>
        <w:tc>
          <w:tcPr>
            <w:tcW w:w="7064" w:type="dxa"/>
          </w:tcPr>
          <w:p w14:paraId="59832F32" w14:textId="7F1CC457" w:rsidR="004D27B0" w:rsidRPr="00F51D85" w:rsidRDefault="00DD7370" w:rsidP="002529DE">
            <w:pPr>
              <w:rPr>
                <w:rFonts w:ascii="Arial" w:hAnsi="Arial" w:cs="Arial"/>
                <w:bCs/>
                <w:sz w:val="20"/>
                <w:szCs w:val="20"/>
              </w:rPr>
            </w:pPr>
            <w:r w:rsidRPr="00F51D85">
              <w:rPr>
                <w:rFonts w:ascii="Arial" w:hAnsi="Arial" w:cs="Arial"/>
                <w:bCs/>
                <w:sz w:val="20"/>
                <w:szCs w:val="20"/>
              </w:rPr>
              <w:t xml:space="preserve">Agreed. A Senior Management Restructure has </w:t>
            </w:r>
            <w:r w:rsidR="00BA04BB">
              <w:rPr>
                <w:rFonts w:ascii="Arial" w:hAnsi="Arial" w:cs="Arial"/>
                <w:bCs/>
                <w:sz w:val="20"/>
                <w:szCs w:val="20"/>
              </w:rPr>
              <w:t>been developed, consulted on, and is in the process of being implemented,</w:t>
            </w:r>
            <w:r w:rsidRPr="00F51D85">
              <w:rPr>
                <w:rFonts w:ascii="Arial" w:hAnsi="Arial" w:cs="Arial"/>
                <w:bCs/>
                <w:sz w:val="20"/>
                <w:szCs w:val="20"/>
              </w:rPr>
              <w:t xml:space="preserve"> with the primary aim of </w:t>
            </w:r>
            <w:r w:rsidR="00F51D85" w:rsidRPr="00F51D85">
              <w:rPr>
                <w:rFonts w:ascii="Arial" w:hAnsi="Arial" w:cs="Arial"/>
                <w:bCs/>
                <w:sz w:val="20"/>
                <w:szCs w:val="20"/>
              </w:rPr>
              <w:t>increasing strategic</w:t>
            </w:r>
            <w:r w:rsidRPr="00F51D85">
              <w:rPr>
                <w:rFonts w:ascii="Arial" w:hAnsi="Arial" w:cs="Arial"/>
                <w:bCs/>
                <w:sz w:val="20"/>
                <w:szCs w:val="20"/>
              </w:rPr>
              <w:t xml:space="preserve"> capacity by </w:t>
            </w:r>
            <w:r w:rsidR="00F51D85" w:rsidRPr="00F51D85">
              <w:rPr>
                <w:rFonts w:ascii="Arial" w:hAnsi="Arial" w:cs="Arial"/>
                <w:bCs/>
                <w:sz w:val="20"/>
                <w:szCs w:val="20"/>
              </w:rPr>
              <w:t xml:space="preserve">replacing the Director of Policy Resources post with two Head of Service posts, one for Finance and Resources and one for Transformation and </w:t>
            </w:r>
            <w:r w:rsidR="00BA04BB">
              <w:rPr>
                <w:rFonts w:ascii="Arial" w:hAnsi="Arial" w:cs="Arial"/>
                <w:bCs/>
                <w:sz w:val="20"/>
                <w:szCs w:val="20"/>
              </w:rPr>
              <w:t>Commissioning</w:t>
            </w:r>
            <w:r w:rsidR="00F51D85" w:rsidRPr="00F51D85">
              <w:rPr>
                <w:rFonts w:ascii="Arial" w:hAnsi="Arial" w:cs="Arial"/>
                <w:bCs/>
                <w:sz w:val="20"/>
                <w:szCs w:val="20"/>
              </w:rPr>
              <w:t xml:space="preserve">, </w:t>
            </w:r>
            <w:r w:rsidR="00A467AE">
              <w:rPr>
                <w:rFonts w:ascii="Arial" w:hAnsi="Arial" w:cs="Arial"/>
                <w:bCs/>
                <w:sz w:val="20"/>
                <w:szCs w:val="20"/>
              </w:rPr>
              <w:t>along with</w:t>
            </w:r>
            <w:r w:rsidR="00F51D85" w:rsidRPr="00F51D85">
              <w:rPr>
                <w:rFonts w:ascii="Arial" w:hAnsi="Arial" w:cs="Arial"/>
                <w:bCs/>
                <w:sz w:val="20"/>
                <w:szCs w:val="20"/>
              </w:rPr>
              <w:t xml:space="preserve"> the b</w:t>
            </w:r>
            <w:r w:rsidR="00F51D85" w:rsidRPr="00F51D85">
              <w:rPr>
                <w:rFonts w:ascii="Arial" w:hAnsi="Arial" w:cs="Arial"/>
                <w:sz w:val="20"/>
                <w:szCs w:val="20"/>
              </w:rPr>
              <w:t xml:space="preserve">ringing together of </w:t>
            </w:r>
            <w:proofErr w:type="gramStart"/>
            <w:r w:rsidR="00F51D85" w:rsidRPr="00F51D85">
              <w:rPr>
                <w:rFonts w:ascii="Arial" w:hAnsi="Arial" w:cs="Arial"/>
                <w:sz w:val="20"/>
                <w:szCs w:val="20"/>
              </w:rPr>
              <w:t>a number of</w:t>
            </w:r>
            <w:proofErr w:type="gramEnd"/>
            <w:r w:rsidR="00F51D85" w:rsidRPr="00F51D85">
              <w:rPr>
                <w:rFonts w:ascii="Arial" w:hAnsi="Arial" w:cs="Arial"/>
                <w:sz w:val="20"/>
                <w:szCs w:val="20"/>
              </w:rPr>
              <w:t xml:space="preserve"> lines of business to provide greater synergy and cooperation, and to improve the customer </w:t>
            </w:r>
            <w:r w:rsidR="00BA04BB">
              <w:rPr>
                <w:rFonts w:ascii="Arial" w:hAnsi="Arial" w:cs="Arial"/>
                <w:sz w:val="20"/>
                <w:szCs w:val="20"/>
              </w:rPr>
              <w:t>journey</w:t>
            </w:r>
            <w:r w:rsidR="00F51D85" w:rsidRPr="00F51D85">
              <w:rPr>
                <w:rFonts w:ascii="Arial" w:hAnsi="Arial" w:cs="Arial"/>
                <w:sz w:val="20"/>
                <w:szCs w:val="20"/>
              </w:rPr>
              <w:t>.</w:t>
            </w:r>
            <w:r w:rsidR="00FB68E4">
              <w:rPr>
                <w:rFonts w:ascii="Arial" w:hAnsi="Arial" w:cs="Arial"/>
                <w:sz w:val="20"/>
                <w:szCs w:val="20"/>
              </w:rPr>
              <w:t xml:space="preserve"> Increasing the Senior Management Team by one full time post will add </w:t>
            </w:r>
            <w:r w:rsidR="00BA04BB">
              <w:rPr>
                <w:rFonts w:ascii="Arial" w:hAnsi="Arial" w:cs="Arial"/>
                <w:sz w:val="20"/>
                <w:szCs w:val="20"/>
              </w:rPr>
              <w:t xml:space="preserve">to </w:t>
            </w:r>
            <w:r w:rsidR="00FB68E4">
              <w:rPr>
                <w:rFonts w:ascii="Arial" w:hAnsi="Arial" w:cs="Arial"/>
                <w:sz w:val="20"/>
                <w:szCs w:val="20"/>
              </w:rPr>
              <w:t>the capacity and resilience required to ensure that the Council is equipped to deliver the ambitions set out in the Council Plan</w:t>
            </w:r>
            <w:r w:rsidR="00E875AD">
              <w:rPr>
                <w:rFonts w:ascii="Arial" w:hAnsi="Arial" w:cs="Arial"/>
                <w:sz w:val="20"/>
                <w:szCs w:val="20"/>
              </w:rPr>
              <w:t xml:space="preserve"> and the focus on ‘transformation’ will allow important work to improve the customer journey to continue at pace, while also providing the necessary capacity to meet recommendations 2 and 3.</w:t>
            </w:r>
          </w:p>
        </w:tc>
        <w:tc>
          <w:tcPr>
            <w:tcW w:w="1358" w:type="dxa"/>
          </w:tcPr>
          <w:p w14:paraId="18B6853B" w14:textId="7F49AC32" w:rsidR="004D27B0" w:rsidRPr="00FA4BD9" w:rsidRDefault="00BA04BB" w:rsidP="002529DE">
            <w:pPr>
              <w:rPr>
                <w:rFonts w:ascii="Arial" w:hAnsi="Arial" w:cs="Arial"/>
                <w:bCs/>
                <w:sz w:val="20"/>
                <w:szCs w:val="20"/>
              </w:rPr>
            </w:pPr>
            <w:r>
              <w:rPr>
                <w:rFonts w:ascii="Arial" w:hAnsi="Arial" w:cs="Arial"/>
                <w:bCs/>
                <w:sz w:val="20"/>
                <w:szCs w:val="20"/>
              </w:rPr>
              <w:t>In Progress</w:t>
            </w:r>
          </w:p>
        </w:tc>
        <w:tc>
          <w:tcPr>
            <w:tcW w:w="1875" w:type="dxa"/>
          </w:tcPr>
          <w:p w14:paraId="2D21F53D" w14:textId="5F2F6574" w:rsidR="004D27B0" w:rsidRPr="00FA4BD9" w:rsidRDefault="00AB23CE" w:rsidP="002529DE">
            <w:pPr>
              <w:rPr>
                <w:rFonts w:ascii="Arial" w:hAnsi="Arial" w:cs="Arial"/>
                <w:bCs/>
                <w:sz w:val="20"/>
                <w:szCs w:val="20"/>
              </w:rPr>
            </w:pPr>
            <w:r>
              <w:rPr>
                <w:rFonts w:ascii="Arial" w:hAnsi="Arial" w:cs="Arial"/>
                <w:bCs/>
                <w:sz w:val="20"/>
                <w:szCs w:val="20"/>
              </w:rPr>
              <w:t>Managing Director</w:t>
            </w:r>
          </w:p>
        </w:tc>
      </w:tr>
      <w:tr w:rsidR="004D27B0" w:rsidRPr="00FA4BD9" w14:paraId="1EDC9BD8" w14:textId="77777777" w:rsidTr="00AB23CE">
        <w:tc>
          <w:tcPr>
            <w:tcW w:w="521" w:type="dxa"/>
          </w:tcPr>
          <w:p w14:paraId="7BCDEBAA"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2B7BFEB8" w14:textId="77777777" w:rsidR="004D27B0" w:rsidRPr="00FA4BD9" w:rsidRDefault="004D27B0" w:rsidP="002529DE">
            <w:pPr>
              <w:rPr>
                <w:rFonts w:ascii="Arial" w:hAnsi="Arial" w:cs="Arial"/>
                <w:b/>
                <w:bCs/>
                <w:sz w:val="20"/>
                <w:szCs w:val="20"/>
              </w:rPr>
            </w:pPr>
            <w:r w:rsidRPr="00FA4BD9">
              <w:rPr>
                <w:rFonts w:ascii="Arial" w:hAnsi="Arial" w:cs="Arial"/>
                <w:b/>
                <w:bCs/>
                <w:sz w:val="20"/>
                <w:szCs w:val="20"/>
              </w:rPr>
              <w:t>Review the role of members</w:t>
            </w:r>
          </w:p>
          <w:p w14:paraId="25D6D032" w14:textId="77EE7667" w:rsidR="004D27B0" w:rsidRPr="00FA4BD9" w:rsidRDefault="004D27B0" w:rsidP="002529DE">
            <w:pPr>
              <w:rPr>
                <w:rFonts w:ascii="Arial" w:hAnsi="Arial" w:cs="Arial"/>
                <w:b/>
                <w:bCs/>
                <w:sz w:val="20"/>
                <w:szCs w:val="20"/>
              </w:rPr>
            </w:pPr>
            <w:r w:rsidRPr="00FA4BD9">
              <w:rPr>
                <w:rFonts w:ascii="Arial" w:hAnsi="Arial" w:cs="Arial"/>
                <w:sz w:val="20"/>
                <w:szCs w:val="20"/>
              </w:rPr>
              <w:t xml:space="preserve">The council is recommended to seek external advice and support to review the role of members within the organisation and to help address </w:t>
            </w:r>
            <w:proofErr w:type="gramStart"/>
            <w:r w:rsidRPr="00FA4BD9">
              <w:rPr>
                <w:rFonts w:ascii="Arial" w:hAnsi="Arial" w:cs="Arial"/>
                <w:sz w:val="20"/>
                <w:szCs w:val="20"/>
              </w:rPr>
              <w:t>a number of</w:t>
            </w:r>
            <w:proofErr w:type="gramEnd"/>
            <w:r w:rsidRPr="00FA4BD9">
              <w:rPr>
                <w:rFonts w:ascii="Arial" w:hAnsi="Arial" w:cs="Arial"/>
                <w:sz w:val="20"/>
                <w:szCs w:val="20"/>
              </w:rPr>
              <w:t xml:space="preserve"> current challenges including member/officer relations, member conduct, and clarity on roles and responsibilities. The recruitment of a permanent Monitoring Officer, with sufficient capacity, would also help inform such a review and lead on any identified improvements</w:t>
            </w:r>
          </w:p>
        </w:tc>
        <w:tc>
          <w:tcPr>
            <w:tcW w:w="7064" w:type="dxa"/>
          </w:tcPr>
          <w:p w14:paraId="6BB64AFE" w14:textId="52145AB1" w:rsidR="004D27B0" w:rsidRDefault="00772730" w:rsidP="002529DE">
            <w:pPr>
              <w:rPr>
                <w:rFonts w:ascii="Arial" w:hAnsi="Arial" w:cs="Arial"/>
                <w:bCs/>
                <w:sz w:val="20"/>
                <w:szCs w:val="20"/>
              </w:rPr>
            </w:pPr>
            <w:r w:rsidRPr="00772730">
              <w:rPr>
                <w:rFonts w:ascii="Arial" w:hAnsi="Arial" w:cs="Arial"/>
                <w:bCs/>
                <w:sz w:val="20"/>
                <w:szCs w:val="20"/>
              </w:rPr>
              <w:t xml:space="preserve">Agreed. </w:t>
            </w:r>
            <w:r w:rsidR="00727BE4">
              <w:rPr>
                <w:rFonts w:ascii="Arial" w:hAnsi="Arial" w:cs="Arial"/>
                <w:bCs/>
                <w:sz w:val="20"/>
                <w:szCs w:val="20"/>
              </w:rPr>
              <w:t xml:space="preserve">A permanent Monitoring Officer </w:t>
            </w:r>
            <w:r w:rsidR="002F22F8">
              <w:rPr>
                <w:rFonts w:ascii="Arial" w:hAnsi="Arial" w:cs="Arial"/>
                <w:bCs/>
                <w:sz w:val="20"/>
                <w:szCs w:val="20"/>
              </w:rPr>
              <w:t>has been in post since January 2023, and w</w:t>
            </w:r>
            <w:r w:rsidR="001319AE">
              <w:rPr>
                <w:rFonts w:ascii="Arial" w:hAnsi="Arial" w:cs="Arial"/>
                <w:bCs/>
                <w:sz w:val="20"/>
                <w:szCs w:val="20"/>
              </w:rPr>
              <w:t xml:space="preserve">e will </w:t>
            </w:r>
            <w:r w:rsidR="00B62897">
              <w:rPr>
                <w:rFonts w:ascii="Arial" w:hAnsi="Arial" w:cs="Arial"/>
                <w:bCs/>
                <w:sz w:val="20"/>
                <w:szCs w:val="20"/>
              </w:rPr>
              <w:t>undertake</w:t>
            </w:r>
            <w:r w:rsidR="001319AE">
              <w:rPr>
                <w:rFonts w:ascii="Arial" w:hAnsi="Arial" w:cs="Arial"/>
                <w:bCs/>
                <w:sz w:val="20"/>
                <w:szCs w:val="20"/>
              </w:rPr>
              <w:t xml:space="preserve"> </w:t>
            </w:r>
            <w:r w:rsidR="009816D9">
              <w:rPr>
                <w:rFonts w:ascii="Arial" w:hAnsi="Arial" w:cs="Arial"/>
                <w:bCs/>
                <w:sz w:val="20"/>
                <w:szCs w:val="20"/>
              </w:rPr>
              <w:t>a programme of activity</w:t>
            </w:r>
            <w:r w:rsidR="0040012F">
              <w:rPr>
                <w:rFonts w:ascii="Arial" w:hAnsi="Arial" w:cs="Arial"/>
                <w:bCs/>
                <w:sz w:val="20"/>
                <w:szCs w:val="20"/>
              </w:rPr>
              <w:t xml:space="preserve">, steered by the Council’s </w:t>
            </w:r>
            <w:r w:rsidR="00BA04BB">
              <w:rPr>
                <w:rFonts w:ascii="Arial" w:hAnsi="Arial" w:cs="Arial"/>
                <w:bCs/>
                <w:sz w:val="20"/>
                <w:szCs w:val="20"/>
              </w:rPr>
              <w:t xml:space="preserve">internal </w:t>
            </w:r>
            <w:r w:rsidR="0040012F">
              <w:rPr>
                <w:rFonts w:ascii="Arial" w:hAnsi="Arial" w:cs="Arial"/>
                <w:bCs/>
                <w:sz w:val="20"/>
                <w:szCs w:val="20"/>
              </w:rPr>
              <w:t xml:space="preserve">Corporate Governance </w:t>
            </w:r>
            <w:proofErr w:type="gramStart"/>
            <w:r w:rsidR="0040012F">
              <w:rPr>
                <w:rFonts w:ascii="Arial" w:hAnsi="Arial" w:cs="Arial"/>
                <w:bCs/>
                <w:sz w:val="20"/>
                <w:szCs w:val="20"/>
              </w:rPr>
              <w:t>Group</w:t>
            </w:r>
            <w:proofErr w:type="gramEnd"/>
            <w:r w:rsidR="005371E1">
              <w:rPr>
                <w:rFonts w:ascii="Arial" w:hAnsi="Arial" w:cs="Arial"/>
                <w:bCs/>
                <w:sz w:val="20"/>
                <w:szCs w:val="20"/>
              </w:rPr>
              <w:t xml:space="preserve"> and supported by the LGA as </w:t>
            </w:r>
            <w:r w:rsidR="00965E3C">
              <w:rPr>
                <w:rFonts w:ascii="Arial" w:hAnsi="Arial" w:cs="Arial"/>
                <w:bCs/>
                <w:sz w:val="20"/>
                <w:szCs w:val="20"/>
              </w:rPr>
              <w:t>appropriate</w:t>
            </w:r>
            <w:r w:rsidR="0040012F">
              <w:rPr>
                <w:rFonts w:ascii="Arial" w:hAnsi="Arial" w:cs="Arial"/>
                <w:bCs/>
                <w:sz w:val="20"/>
                <w:szCs w:val="20"/>
              </w:rPr>
              <w:t>, including:</w:t>
            </w:r>
          </w:p>
          <w:p w14:paraId="17799C84" w14:textId="11DF5C13" w:rsidR="00600709" w:rsidRDefault="007456C8" w:rsidP="002529DE">
            <w:pPr>
              <w:pStyle w:val="ListParagraph"/>
              <w:numPr>
                <w:ilvl w:val="0"/>
                <w:numId w:val="10"/>
              </w:numPr>
              <w:rPr>
                <w:rFonts w:ascii="Arial" w:hAnsi="Arial" w:cs="Arial"/>
                <w:bCs/>
                <w:sz w:val="20"/>
                <w:szCs w:val="20"/>
              </w:rPr>
            </w:pPr>
            <w:r>
              <w:rPr>
                <w:rFonts w:ascii="Arial" w:hAnsi="Arial" w:cs="Arial"/>
                <w:bCs/>
                <w:sz w:val="20"/>
                <w:szCs w:val="20"/>
              </w:rPr>
              <w:t>A r</w:t>
            </w:r>
            <w:r w:rsidR="00600709">
              <w:rPr>
                <w:rFonts w:ascii="Arial" w:hAnsi="Arial" w:cs="Arial"/>
                <w:bCs/>
                <w:sz w:val="20"/>
                <w:szCs w:val="20"/>
              </w:rPr>
              <w:t xml:space="preserve">eview of </w:t>
            </w:r>
            <w:r w:rsidR="00C11BA6">
              <w:rPr>
                <w:rFonts w:ascii="Arial" w:hAnsi="Arial" w:cs="Arial"/>
                <w:bCs/>
                <w:sz w:val="20"/>
                <w:szCs w:val="20"/>
              </w:rPr>
              <w:t xml:space="preserve">and update to </w:t>
            </w:r>
            <w:r w:rsidR="002A06F2">
              <w:rPr>
                <w:rFonts w:ascii="Arial" w:hAnsi="Arial" w:cs="Arial"/>
                <w:bCs/>
                <w:sz w:val="20"/>
                <w:szCs w:val="20"/>
              </w:rPr>
              <w:t>k</w:t>
            </w:r>
            <w:r w:rsidR="00E9018D">
              <w:rPr>
                <w:rFonts w:ascii="Arial" w:hAnsi="Arial" w:cs="Arial"/>
                <w:bCs/>
                <w:sz w:val="20"/>
                <w:szCs w:val="20"/>
              </w:rPr>
              <w:t xml:space="preserve">ey documents in the Constitution </w:t>
            </w:r>
            <w:r w:rsidR="00B07DF7">
              <w:rPr>
                <w:rFonts w:ascii="Arial" w:hAnsi="Arial" w:cs="Arial"/>
                <w:bCs/>
                <w:sz w:val="20"/>
                <w:szCs w:val="20"/>
              </w:rPr>
              <w:t xml:space="preserve">relevant to Member </w:t>
            </w:r>
            <w:r w:rsidR="00C11BA6">
              <w:rPr>
                <w:rFonts w:ascii="Arial" w:hAnsi="Arial" w:cs="Arial"/>
                <w:bCs/>
                <w:sz w:val="20"/>
                <w:szCs w:val="20"/>
              </w:rPr>
              <w:t xml:space="preserve">and Officer </w:t>
            </w:r>
            <w:r w:rsidR="00B07DF7">
              <w:rPr>
                <w:rFonts w:ascii="Arial" w:hAnsi="Arial" w:cs="Arial"/>
                <w:bCs/>
                <w:sz w:val="20"/>
                <w:szCs w:val="20"/>
              </w:rPr>
              <w:t xml:space="preserve">conduct and the relationship between </w:t>
            </w:r>
            <w:r w:rsidR="002A06F2">
              <w:rPr>
                <w:rFonts w:ascii="Arial" w:hAnsi="Arial" w:cs="Arial"/>
                <w:bCs/>
                <w:sz w:val="20"/>
                <w:szCs w:val="20"/>
              </w:rPr>
              <w:t>Members and Officers.</w:t>
            </w:r>
          </w:p>
          <w:p w14:paraId="21CB188C" w14:textId="7FD59B2C" w:rsidR="00B625B9" w:rsidRDefault="0040012F" w:rsidP="002529DE">
            <w:pPr>
              <w:pStyle w:val="ListParagraph"/>
              <w:numPr>
                <w:ilvl w:val="0"/>
                <w:numId w:val="10"/>
              </w:numPr>
              <w:rPr>
                <w:rFonts w:ascii="Arial" w:hAnsi="Arial" w:cs="Arial"/>
                <w:bCs/>
                <w:sz w:val="20"/>
                <w:szCs w:val="20"/>
              </w:rPr>
            </w:pPr>
            <w:r>
              <w:rPr>
                <w:rFonts w:ascii="Arial" w:hAnsi="Arial" w:cs="Arial"/>
                <w:bCs/>
                <w:sz w:val="20"/>
                <w:szCs w:val="20"/>
              </w:rPr>
              <w:t xml:space="preserve">Refresher training for all Members on the Code of </w:t>
            </w:r>
            <w:r w:rsidR="0068784F" w:rsidRPr="00434E5F">
              <w:rPr>
                <w:rFonts w:ascii="Arial" w:hAnsi="Arial" w:cs="Arial"/>
                <w:bCs/>
                <w:sz w:val="20"/>
                <w:szCs w:val="20"/>
              </w:rPr>
              <w:t xml:space="preserve">Conduct. Training for </w:t>
            </w:r>
            <w:r w:rsidR="00434E5F" w:rsidRPr="00434E5F">
              <w:rPr>
                <w:rFonts w:ascii="Arial" w:hAnsi="Arial" w:cs="Arial"/>
                <w:bCs/>
                <w:sz w:val="20"/>
                <w:szCs w:val="20"/>
              </w:rPr>
              <w:t xml:space="preserve">Members and </w:t>
            </w:r>
            <w:r w:rsidR="0068784F" w:rsidRPr="00434E5F">
              <w:rPr>
                <w:rFonts w:ascii="Arial" w:hAnsi="Arial" w:cs="Arial"/>
                <w:bCs/>
                <w:sz w:val="20"/>
                <w:szCs w:val="20"/>
              </w:rPr>
              <w:t>Officers to allow better understanding of the</w:t>
            </w:r>
            <w:r w:rsidR="00434E5F" w:rsidRPr="00434E5F">
              <w:rPr>
                <w:rFonts w:ascii="Arial" w:hAnsi="Arial" w:cs="Arial"/>
                <w:bCs/>
                <w:sz w:val="20"/>
                <w:szCs w:val="20"/>
              </w:rPr>
              <w:t>ir</w:t>
            </w:r>
            <w:r w:rsidR="0068784F" w:rsidRPr="00434E5F">
              <w:rPr>
                <w:rFonts w:ascii="Arial" w:hAnsi="Arial" w:cs="Arial"/>
                <w:bCs/>
                <w:sz w:val="20"/>
                <w:szCs w:val="20"/>
              </w:rPr>
              <w:t xml:space="preserve"> respective</w:t>
            </w:r>
            <w:r w:rsidR="00434E5F">
              <w:rPr>
                <w:rFonts w:ascii="Arial" w:hAnsi="Arial" w:cs="Arial"/>
                <w:bCs/>
                <w:sz w:val="20"/>
                <w:szCs w:val="20"/>
              </w:rPr>
              <w:t xml:space="preserve"> </w:t>
            </w:r>
            <w:r w:rsidR="006E1F27">
              <w:rPr>
                <w:rFonts w:ascii="Arial" w:hAnsi="Arial" w:cs="Arial"/>
                <w:bCs/>
                <w:sz w:val="20"/>
                <w:szCs w:val="20"/>
              </w:rPr>
              <w:t>roles and responsibilities</w:t>
            </w:r>
            <w:r w:rsidR="00B625B9">
              <w:rPr>
                <w:rFonts w:ascii="Arial" w:hAnsi="Arial" w:cs="Arial"/>
                <w:bCs/>
                <w:sz w:val="20"/>
                <w:szCs w:val="20"/>
              </w:rPr>
              <w:t>.</w:t>
            </w:r>
          </w:p>
          <w:p w14:paraId="45951054" w14:textId="0113468F" w:rsidR="0040012F" w:rsidRDefault="0017324E" w:rsidP="002529DE">
            <w:pPr>
              <w:pStyle w:val="ListParagraph"/>
              <w:numPr>
                <w:ilvl w:val="0"/>
                <w:numId w:val="10"/>
              </w:numPr>
              <w:rPr>
                <w:rFonts w:ascii="Arial" w:hAnsi="Arial" w:cs="Arial"/>
                <w:bCs/>
                <w:sz w:val="20"/>
                <w:szCs w:val="20"/>
              </w:rPr>
            </w:pPr>
            <w:r>
              <w:rPr>
                <w:rFonts w:ascii="Arial" w:hAnsi="Arial" w:cs="Arial"/>
                <w:bCs/>
                <w:sz w:val="20"/>
                <w:szCs w:val="20"/>
              </w:rPr>
              <w:t xml:space="preserve">In consultation with the Member Development Working Group, </w:t>
            </w:r>
            <w:r w:rsidR="007456C8">
              <w:rPr>
                <w:rFonts w:ascii="Arial" w:hAnsi="Arial" w:cs="Arial"/>
                <w:bCs/>
                <w:sz w:val="20"/>
                <w:szCs w:val="20"/>
              </w:rPr>
              <w:t xml:space="preserve">a </w:t>
            </w:r>
            <w:r>
              <w:rPr>
                <w:rFonts w:ascii="Arial" w:hAnsi="Arial" w:cs="Arial"/>
                <w:bCs/>
                <w:sz w:val="20"/>
                <w:szCs w:val="20"/>
              </w:rPr>
              <w:t>r</w:t>
            </w:r>
            <w:r w:rsidR="00B625B9">
              <w:rPr>
                <w:rFonts w:ascii="Arial" w:hAnsi="Arial" w:cs="Arial"/>
                <w:bCs/>
                <w:sz w:val="20"/>
                <w:szCs w:val="20"/>
              </w:rPr>
              <w:t>eview of the Member Induction Programme ahead of the 2024 City Council Elections</w:t>
            </w:r>
            <w:r w:rsidR="00177F5B">
              <w:rPr>
                <w:rFonts w:ascii="Arial" w:hAnsi="Arial" w:cs="Arial"/>
                <w:bCs/>
                <w:sz w:val="20"/>
                <w:szCs w:val="20"/>
              </w:rPr>
              <w:t xml:space="preserve"> an</w:t>
            </w:r>
            <w:r w:rsidR="009F7164">
              <w:rPr>
                <w:rFonts w:ascii="Arial" w:hAnsi="Arial" w:cs="Arial"/>
                <w:bCs/>
                <w:sz w:val="20"/>
                <w:szCs w:val="20"/>
              </w:rPr>
              <w:t>d</w:t>
            </w:r>
            <w:r w:rsidR="002E213C">
              <w:rPr>
                <w:rFonts w:ascii="Arial" w:hAnsi="Arial" w:cs="Arial"/>
                <w:bCs/>
                <w:sz w:val="20"/>
                <w:szCs w:val="20"/>
              </w:rPr>
              <w:t xml:space="preserve"> </w:t>
            </w:r>
            <w:r w:rsidR="00177F5B">
              <w:rPr>
                <w:rFonts w:ascii="Arial" w:hAnsi="Arial" w:cs="Arial"/>
                <w:bCs/>
                <w:sz w:val="20"/>
                <w:szCs w:val="20"/>
              </w:rPr>
              <w:t>consider</w:t>
            </w:r>
            <w:r w:rsidR="002E213C">
              <w:rPr>
                <w:rFonts w:ascii="Arial" w:hAnsi="Arial" w:cs="Arial"/>
                <w:bCs/>
                <w:sz w:val="20"/>
                <w:szCs w:val="20"/>
              </w:rPr>
              <w:t>ation of</w:t>
            </w:r>
            <w:r w:rsidR="00177F5B">
              <w:rPr>
                <w:rFonts w:ascii="Arial" w:hAnsi="Arial" w:cs="Arial"/>
                <w:bCs/>
                <w:sz w:val="20"/>
                <w:szCs w:val="20"/>
              </w:rPr>
              <w:t xml:space="preserve"> how the ongoing </w:t>
            </w:r>
            <w:r w:rsidR="000819C2">
              <w:rPr>
                <w:rFonts w:ascii="Arial" w:hAnsi="Arial" w:cs="Arial"/>
                <w:bCs/>
                <w:sz w:val="20"/>
                <w:szCs w:val="20"/>
              </w:rPr>
              <w:t>Member Development P</w:t>
            </w:r>
            <w:r w:rsidR="00177F5B">
              <w:rPr>
                <w:rFonts w:ascii="Arial" w:hAnsi="Arial" w:cs="Arial"/>
                <w:bCs/>
                <w:sz w:val="20"/>
                <w:szCs w:val="20"/>
              </w:rPr>
              <w:t xml:space="preserve">rogramme can </w:t>
            </w:r>
            <w:r w:rsidR="00245776">
              <w:rPr>
                <w:rFonts w:ascii="Arial" w:hAnsi="Arial" w:cs="Arial"/>
                <w:bCs/>
                <w:sz w:val="20"/>
                <w:szCs w:val="20"/>
              </w:rPr>
              <w:t xml:space="preserve">build on </w:t>
            </w:r>
            <w:r w:rsidR="00BD5029">
              <w:rPr>
                <w:rFonts w:ascii="Arial" w:hAnsi="Arial" w:cs="Arial"/>
                <w:bCs/>
                <w:sz w:val="20"/>
                <w:szCs w:val="20"/>
              </w:rPr>
              <w:t xml:space="preserve">recent </w:t>
            </w:r>
            <w:r w:rsidR="009524DC">
              <w:rPr>
                <w:rFonts w:ascii="Arial" w:hAnsi="Arial" w:cs="Arial"/>
                <w:bCs/>
                <w:sz w:val="20"/>
                <w:szCs w:val="20"/>
              </w:rPr>
              <w:t>positively received</w:t>
            </w:r>
            <w:r w:rsidR="00007201">
              <w:rPr>
                <w:rFonts w:ascii="Arial" w:hAnsi="Arial" w:cs="Arial"/>
                <w:bCs/>
                <w:sz w:val="20"/>
                <w:szCs w:val="20"/>
              </w:rPr>
              <w:t xml:space="preserve"> sessions aimed at </w:t>
            </w:r>
            <w:r w:rsidR="00F471D6">
              <w:rPr>
                <w:rFonts w:ascii="Arial" w:hAnsi="Arial" w:cs="Arial"/>
                <w:bCs/>
                <w:sz w:val="20"/>
                <w:szCs w:val="20"/>
              </w:rPr>
              <w:t xml:space="preserve">setting realistic expectations and increasing Members’ understanding of how </w:t>
            </w:r>
            <w:r w:rsidR="00AC4C37">
              <w:rPr>
                <w:rFonts w:ascii="Arial" w:hAnsi="Arial" w:cs="Arial"/>
                <w:bCs/>
                <w:sz w:val="20"/>
                <w:szCs w:val="20"/>
              </w:rPr>
              <w:t>the Council works</w:t>
            </w:r>
            <w:r w:rsidR="00BA04BB">
              <w:rPr>
                <w:rFonts w:ascii="Arial" w:hAnsi="Arial" w:cs="Arial"/>
                <w:bCs/>
                <w:sz w:val="20"/>
                <w:szCs w:val="20"/>
              </w:rPr>
              <w:t>, and the Councillor’s role within this</w:t>
            </w:r>
            <w:r w:rsidR="00AC4C37">
              <w:rPr>
                <w:rFonts w:ascii="Arial" w:hAnsi="Arial" w:cs="Arial"/>
                <w:bCs/>
                <w:sz w:val="20"/>
                <w:szCs w:val="20"/>
              </w:rPr>
              <w:t>.</w:t>
            </w:r>
          </w:p>
          <w:p w14:paraId="3CFDD652" w14:textId="1B338037" w:rsidR="002E213C" w:rsidRPr="0040012F" w:rsidRDefault="00B414CC" w:rsidP="002529DE">
            <w:pPr>
              <w:pStyle w:val="ListParagraph"/>
              <w:numPr>
                <w:ilvl w:val="0"/>
                <w:numId w:val="10"/>
              </w:numPr>
              <w:rPr>
                <w:rFonts w:ascii="Arial" w:hAnsi="Arial" w:cs="Arial"/>
                <w:bCs/>
                <w:sz w:val="20"/>
                <w:szCs w:val="20"/>
              </w:rPr>
            </w:pPr>
            <w:r>
              <w:rPr>
                <w:rFonts w:ascii="Arial" w:hAnsi="Arial" w:cs="Arial"/>
                <w:bCs/>
                <w:sz w:val="20"/>
                <w:szCs w:val="20"/>
              </w:rPr>
              <w:t>Discussion with the Overview and Scrutiny</w:t>
            </w:r>
            <w:r w:rsidR="005A4249">
              <w:rPr>
                <w:rFonts w:ascii="Arial" w:hAnsi="Arial" w:cs="Arial"/>
                <w:bCs/>
                <w:sz w:val="20"/>
                <w:szCs w:val="20"/>
              </w:rPr>
              <w:t xml:space="preserve"> (O&amp;S)</w:t>
            </w:r>
            <w:r>
              <w:rPr>
                <w:rFonts w:ascii="Arial" w:hAnsi="Arial" w:cs="Arial"/>
                <w:bCs/>
                <w:sz w:val="20"/>
                <w:szCs w:val="20"/>
              </w:rPr>
              <w:t xml:space="preserve"> </w:t>
            </w:r>
            <w:r w:rsidR="0044537E">
              <w:rPr>
                <w:rFonts w:ascii="Arial" w:hAnsi="Arial" w:cs="Arial"/>
                <w:bCs/>
                <w:sz w:val="20"/>
                <w:szCs w:val="20"/>
              </w:rPr>
              <w:t>Lead Members</w:t>
            </w:r>
            <w:r>
              <w:rPr>
                <w:rFonts w:ascii="Arial" w:hAnsi="Arial" w:cs="Arial"/>
                <w:bCs/>
                <w:sz w:val="20"/>
                <w:szCs w:val="20"/>
              </w:rPr>
              <w:t xml:space="preserve"> </w:t>
            </w:r>
            <w:r w:rsidR="005A4249">
              <w:rPr>
                <w:rFonts w:ascii="Arial" w:hAnsi="Arial" w:cs="Arial"/>
                <w:bCs/>
                <w:sz w:val="20"/>
                <w:szCs w:val="20"/>
              </w:rPr>
              <w:t>about how</w:t>
            </w:r>
            <w:r w:rsidR="002A1D25">
              <w:rPr>
                <w:rFonts w:ascii="Arial" w:hAnsi="Arial" w:cs="Arial"/>
                <w:bCs/>
                <w:sz w:val="20"/>
                <w:szCs w:val="20"/>
              </w:rPr>
              <w:t xml:space="preserve">, </w:t>
            </w:r>
            <w:r w:rsidR="00F7547A">
              <w:rPr>
                <w:rFonts w:ascii="Arial" w:hAnsi="Arial" w:cs="Arial"/>
                <w:bCs/>
                <w:sz w:val="20"/>
                <w:szCs w:val="20"/>
              </w:rPr>
              <w:t>alongside</w:t>
            </w:r>
            <w:r w:rsidR="002A1D25">
              <w:rPr>
                <w:rFonts w:ascii="Arial" w:hAnsi="Arial" w:cs="Arial"/>
                <w:bCs/>
                <w:sz w:val="20"/>
                <w:szCs w:val="20"/>
              </w:rPr>
              <w:t xml:space="preserve"> </w:t>
            </w:r>
            <w:r w:rsidR="00726D47">
              <w:rPr>
                <w:rFonts w:ascii="Arial" w:hAnsi="Arial" w:cs="Arial"/>
                <w:bCs/>
                <w:sz w:val="20"/>
                <w:szCs w:val="20"/>
              </w:rPr>
              <w:t xml:space="preserve">the </w:t>
            </w:r>
            <w:r w:rsidR="002A1D25">
              <w:rPr>
                <w:rFonts w:ascii="Arial" w:hAnsi="Arial" w:cs="Arial"/>
                <w:bCs/>
                <w:sz w:val="20"/>
                <w:szCs w:val="20"/>
              </w:rPr>
              <w:t>successful pre-decision scrutiny</w:t>
            </w:r>
            <w:r w:rsidR="00F5702C">
              <w:rPr>
                <w:rFonts w:ascii="Arial" w:hAnsi="Arial" w:cs="Arial"/>
                <w:bCs/>
                <w:sz w:val="20"/>
                <w:szCs w:val="20"/>
              </w:rPr>
              <w:t>,</w:t>
            </w:r>
            <w:r w:rsidR="005A4249">
              <w:rPr>
                <w:rFonts w:ascii="Arial" w:hAnsi="Arial" w:cs="Arial"/>
                <w:bCs/>
                <w:sz w:val="20"/>
                <w:szCs w:val="20"/>
              </w:rPr>
              <w:t xml:space="preserve"> O&amp;S can add value through policy development </w:t>
            </w:r>
            <w:r w:rsidR="000532DC">
              <w:rPr>
                <w:rFonts w:ascii="Arial" w:hAnsi="Arial" w:cs="Arial"/>
                <w:bCs/>
                <w:sz w:val="20"/>
                <w:szCs w:val="20"/>
              </w:rPr>
              <w:t xml:space="preserve">in areas that </w:t>
            </w:r>
            <w:r w:rsidR="00726D47">
              <w:rPr>
                <w:rFonts w:ascii="Arial" w:hAnsi="Arial" w:cs="Arial"/>
                <w:bCs/>
                <w:sz w:val="20"/>
                <w:szCs w:val="20"/>
              </w:rPr>
              <w:t xml:space="preserve">will have a positive impact on </w:t>
            </w:r>
            <w:r w:rsidR="00F37498">
              <w:rPr>
                <w:rFonts w:ascii="Arial" w:hAnsi="Arial" w:cs="Arial"/>
                <w:bCs/>
                <w:sz w:val="20"/>
                <w:szCs w:val="20"/>
              </w:rPr>
              <w:t>residents and businesses.</w:t>
            </w:r>
          </w:p>
        </w:tc>
        <w:tc>
          <w:tcPr>
            <w:tcW w:w="1358" w:type="dxa"/>
          </w:tcPr>
          <w:p w14:paraId="4C7CB5F5" w14:textId="77777777" w:rsidR="002529DE" w:rsidRDefault="002529DE" w:rsidP="002529DE">
            <w:pPr>
              <w:rPr>
                <w:rFonts w:ascii="Arial" w:hAnsi="Arial" w:cs="Arial"/>
                <w:bCs/>
                <w:sz w:val="20"/>
                <w:szCs w:val="20"/>
              </w:rPr>
            </w:pPr>
          </w:p>
          <w:p w14:paraId="315DB0A3" w14:textId="77777777" w:rsidR="00BA04BB" w:rsidRDefault="00BA04BB" w:rsidP="002529DE">
            <w:pPr>
              <w:rPr>
                <w:rFonts w:ascii="Arial" w:hAnsi="Arial" w:cs="Arial"/>
                <w:bCs/>
                <w:sz w:val="20"/>
                <w:szCs w:val="20"/>
              </w:rPr>
            </w:pPr>
          </w:p>
          <w:p w14:paraId="16E50BD2" w14:textId="77777777" w:rsidR="00BA04BB" w:rsidRDefault="00BA04BB" w:rsidP="002529DE">
            <w:pPr>
              <w:rPr>
                <w:rFonts w:ascii="Arial" w:hAnsi="Arial" w:cs="Arial"/>
                <w:bCs/>
                <w:sz w:val="20"/>
                <w:szCs w:val="20"/>
              </w:rPr>
            </w:pPr>
          </w:p>
          <w:p w14:paraId="39DF137D" w14:textId="77777777" w:rsidR="00434E5F" w:rsidRDefault="00434E5F" w:rsidP="002529DE">
            <w:pPr>
              <w:rPr>
                <w:rFonts w:ascii="Arial" w:hAnsi="Arial" w:cs="Arial"/>
                <w:bCs/>
                <w:sz w:val="20"/>
                <w:szCs w:val="20"/>
              </w:rPr>
            </w:pPr>
          </w:p>
          <w:p w14:paraId="4122B78C" w14:textId="24DFD445" w:rsidR="00BA04BB" w:rsidRDefault="00BA04BB" w:rsidP="002529DE">
            <w:pPr>
              <w:rPr>
                <w:rFonts w:ascii="Arial" w:hAnsi="Arial" w:cs="Arial"/>
                <w:bCs/>
                <w:sz w:val="20"/>
                <w:szCs w:val="20"/>
              </w:rPr>
            </w:pPr>
            <w:r>
              <w:rPr>
                <w:rFonts w:ascii="Arial" w:hAnsi="Arial" w:cs="Arial"/>
                <w:bCs/>
                <w:sz w:val="20"/>
                <w:szCs w:val="20"/>
              </w:rPr>
              <w:t>Summer 2023</w:t>
            </w:r>
          </w:p>
          <w:p w14:paraId="728FE3CB" w14:textId="77777777" w:rsidR="00434E5F" w:rsidRDefault="00434E5F" w:rsidP="002529DE">
            <w:pPr>
              <w:rPr>
                <w:rFonts w:ascii="Arial" w:hAnsi="Arial" w:cs="Arial"/>
                <w:bCs/>
                <w:sz w:val="20"/>
                <w:szCs w:val="20"/>
              </w:rPr>
            </w:pPr>
          </w:p>
          <w:p w14:paraId="11563797" w14:textId="3DFB73A2" w:rsidR="00BA04BB" w:rsidRDefault="00BA04BB" w:rsidP="002529DE">
            <w:pPr>
              <w:rPr>
                <w:rFonts w:ascii="Arial" w:hAnsi="Arial" w:cs="Arial"/>
                <w:bCs/>
                <w:sz w:val="20"/>
                <w:szCs w:val="20"/>
              </w:rPr>
            </w:pPr>
            <w:r>
              <w:rPr>
                <w:rFonts w:ascii="Arial" w:hAnsi="Arial" w:cs="Arial"/>
                <w:bCs/>
                <w:sz w:val="20"/>
                <w:szCs w:val="20"/>
              </w:rPr>
              <w:t>Post-elections 2024</w:t>
            </w:r>
          </w:p>
          <w:p w14:paraId="04E87141" w14:textId="77777777" w:rsidR="00BA04BB" w:rsidRDefault="00BA04BB" w:rsidP="002529DE">
            <w:pPr>
              <w:rPr>
                <w:rFonts w:ascii="Arial" w:hAnsi="Arial" w:cs="Arial"/>
                <w:bCs/>
                <w:sz w:val="20"/>
                <w:szCs w:val="20"/>
              </w:rPr>
            </w:pPr>
            <w:r>
              <w:rPr>
                <w:rFonts w:ascii="Arial" w:hAnsi="Arial" w:cs="Arial"/>
                <w:bCs/>
                <w:sz w:val="20"/>
                <w:szCs w:val="20"/>
              </w:rPr>
              <w:t>March 2024</w:t>
            </w:r>
          </w:p>
          <w:p w14:paraId="76309446" w14:textId="77777777" w:rsidR="00BA04BB" w:rsidRDefault="00BA04BB" w:rsidP="002529DE">
            <w:pPr>
              <w:rPr>
                <w:rFonts w:ascii="Arial" w:hAnsi="Arial" w:cs="Arial"/>
                <w:bCs/>
                <w:sz w:val="20"/>
                <w:szCs w:val="20"/>
              </w:rPr>
            </w:pPr>
          </w:p>
          <w:p w14:paraId="55254B7B" w14:textId="77777777" w:rsidR="00BA04BB" w:rsidRDefault="00BA04BB" w:rsidP="002529DE">
            <w:pPr>
              <w:rPr>
                <w:rFonts w:ascii="Arial" w:hAnsi="Arial" w:cs="Arial"/>
                <w:bCs/>
                <w:sz w:val="20"/>
                <w:szCs w:val="20"/>
              </w:rPr>
            </w:pPr>
          </w:p>
          <w:p w14:paraId="19305CE3" w14:textId="77777777" w:rsidR="00BA04BB" w:rsidRDefault="00BA04BB" w:rsidP="002529DE">
            <w:pPr>
              <w:rPr>
                <w:rFonts w:ascii="Arial" w:hAnsi="Arial" w:cs="Arial"/>
                <w:bCs/>
                <w:sz w:val="20"/>
                <w:szCs w:val="20"/>
              </w:rPr>
            </w:pPr>
          </w:p>
          <w:p w14:paraId="3045EA60" w14:textId="77777777" w:rsidR="00BA04BB" w:rsidRDefault="00BA04BB" w:rsidP="002529DE">
            <w:pPr>
              <w:rPr>
                <w:rFonts w:ascii="Arial" w:hAnsi="Arial" w:cs="Arial"/>
                <w:bCs/>
                <w:sz w:val="20"/>
                <w:szCs w:val="20"/>
              </w:rPr>
            </w:pPr>
          </w:p>
          <w:p w14:paraId="32A6AF35" w14:textId="77777777" w:rsidR="00BA04BB" w:rsidRDefault="00BA04BB" w:rsidP="002529DE">
            <w:pPr>
              <w:rPr>
                <w:rFonts w:ascii="Arial" w:hAnsi="Arial" w:cs="Arial"/>
                <w:bCs/>
                <w:sz w:val="20"/>
                <w:szCs w:val="20"/>
              </w:rPr>
            </w:pPr>
          </w:p>
          <w:p w14:paraId="7113DE8E" w14:textId="1265013F" w:rsidR="00BA04BB" w:rsidRPr="00FA4BD9" w:rsidRDefault="00BA04BB" w:rsidP="002529DE">
            <w:pPr>
              <w:rPr>
                <w:rFonts w:ascii="Arial" w:hAnsi="Arial" w:cs="Arial"/>
                <w:bCs/>
                <w:sz w:val="20"/>
                <w:szCs w:val="20"/>
              </w:rPr>
            </w:pPr>
            <w:r>
              <w:rPr>
                <w:rFonts w:ascii="Arial" w:hAnsi="Arial" w:cs="Arial"/>
                <w:bCs/>
                <w:sz w:val="20"/>
                <w:szCs w:val="20"/>
              </w:rPr>
              <w:t>Autumn 2023</w:t>
            </w:r>
          </w:p>
        </w:tc>
        <w:tc>
          <w:tcPr>
            <w:tcW w:w="1875" w:type="dxa"/>
          </w:tcPr>
          <w:p w14:paraId="1E15F72B" w14:textId="77777777" w:rsidR="004D27B0" w:rsidRDefault="004D27B0" w:rsidP="002529DE">
            <w:pPr>
              <w:rPr>
                <w:rFonts w:ascii="Arial" w:hAnsi="Arial" w:cs="Arial"/>
                <w:bCs/>
                <w:sz w:val="20"/>
                <w:szCs w:val="20"/>
              </w:rPr>
            </w:pPr>
          </w:p>
          <w:p w14:paraId="6CF3D903" w14:textId="77777777" w:rsidR="002529DE" w:rsidRDefault="002529DE" w:rsidP="002529DE">
            <w:pPr>
              <w:rPr>
                <w:rFonts w:ascii="Arial" w:hAnsi="Arial" w:cs="Arial"/>
                <w:bCs/>
                <w:sz w:val="20"/>
                <w:szCs w:val="20"/>
              </w:rPr>
            </w:pPr>
          </w:p>
          <w:p w14:paraId="65EE2B7B" w14:textId="77777777" w:rsidR="002529DE" w:rsidRDefault="002529DE" w:rsidP="002529DE">
            <w:pPr>
              <w:rPr>
                <w:rFonts w:ascii="Arial" w:hAnsi="Arial" w:cs="Arial"/>
                <w:bCs/>
                <w:sz w:val="20"/>
                <w:szCs w:val="20"/>
              </w:rPr>
            </w:pPr>
          </w:p>
          <w:p w14:paraId="0D516CD4" w14:textId="77777777" w:rsidR="002529DE" w:rsidRDefault="002529DE" w:rsidP="002529DE">
            <w:pPr>
              <w:rPr>
                <w:rFonts w:ascii="Arial" w:hAnsi="Arial" w:cs="Arial"/>
                <w:bCs/>
                <w:sz w:val="20"/>
                <w:szCs w:val="20"/>
              </w:rPr>
            </w:pPr>
          </w:p>
          <w:p w14:paraId="0E0212A2" w14:textId="28FE53E9" w:rsidR="002529DE" w:rsidRDefault="00AB23CE" w:rsidP="002529DE">
            <w:pPr>
              <w:rPr>
                <w:rFonts w:ascii="Arial" w:hAnsi="Arial" w:cs="Arial"/>
                <w:bCs/>
                <w:sz w:val="20"/>
                <w:szCs w:val="20"/>
              </w:rPr>
            </w:pPr>
            <w:r>
              <w:rPr>
                <w:rFonts w:ascii="Arial" w:hAnsi="Arial" w:cs="Arial"/>
                <w:bCs/>
                <w:sz w:val="20"/>
                <w:szCs w:val="20"/>
              </w:rPr>
              <w:t>Monitoring Officer</w:t>
            </w:r>
          </w:p>
          <w:p w14:paraId="48B46DE5" w14:textId="77777777" w:rsidR="00AB23CE" w:rsidRDefault="00AB23CE" w:rsidP="002529DE">
            <w:pPr>
              <w:rPr>
                <w:rFonts w:ascii="Arial" w:hAnsi="Arial" w:cs="Arial"/>
                <w:bCs/>
                <w:sz w:val="20"/>
                <w:szCs w:val="20"/>
              </w:rPr>
            </w:pPr>
          </w:p>
          <w:p w14:paraId="5AA14863" w14:textId="77777777" w:rsidR="00270943" w:rsidRDefault="00270943" w:rsidP="002529DE">
            <w:pPr>
              <w:rPr>
                <w:rFonts w:ascii="Arial" w:hAnsi="Arial" w:cs="Arial"/>
                <w:bCs/>
                <w:sz w:val="20"/>
                <w:szCs w:val="20"/>
              </w:rPr>
            </w:pPr>
          </w:p>
          <w:p w14:paraId="26803D11" w14:textId="0502E1E9" w:rsidR="002529DE" w:rsidRDefault="00AB23CE" w:rsidP="002529DE">
            <w:pPr>
              <w:rPr>
                <w:rFonts w:ascii="Arial" w:hAnsi="Arial" w:cs="Arial"/>
                <w:bCs/>
                <w:sz w:val="20"/>
                <w:szCs w:val="20"/>
              </w:rPr>
            </w:pPr>
            <w:r>
              <w:rPr>
                <w:rFonts w:ascii="Arial" w:hAnsi="Arial" w:cs="Arial"/>
                <w:bCs/>
                <w:sz w:val="20"/>
                <w:szCs w:val="20"/>
              </w:rPr>
              <w:t>Monitoring Officer</w:t>
            </w:r>
          </w:p>
          <w:p w14:paraId="1AE89F3C" w14:textId="77777777" w:rsidR="00AB23CE" w:rsidRDefault="00AB23CE" w:rsidP="002529DE">
            <w:pPr>
              <w:rPr>
                <w:rFonts w:ascii="Arial" w:hAnsi="Arial" w:cs="Arial"/>
                <w:bCs/>
                <w:sz w:val="20"/>
                <w:szCs w:val="20"/>
              </w:rPr>
            </w:pPr>
          </w:p>
          <w:p w14:paraId="0528928D" w14:textId="77777777" w:rsidR="00270943" w:rsidRDefault="00270943" w:rsidP="002529DE">
            <w:pPr>
              <w:rPr>
                <w:rFonts w:ascii="Arial" w:hAnsi="Arial" w:cs="Arial"/>
                <w:bCs/>
                <w:sz w:val="20"/>
                <w:szCs w:val="20"/>
              </w:rPr>
            </w:pPr>
          </w:p>
          <w:p w14:paraId="11C84C46" w14:textId="7862E643" w:rsidR="002529DE" w:rsidRDefault="00AB23CE" w:rsidP="002529DE">
            <w:pPr>
              <w:rPr>
                <w:rFonts w:ascii="Arial" w:hAnsi="Arial" w:cs="Arial"/>
                <w:bCs/>
                <w:sz w:val="20"/>
                <w:szCs w:val="20"/>
              </w:rPr>
            </w:pPr>
            <w:r>
              <w:rPr>
                <w:rFonts w:ascii="Arial" w:hAnsi="Arial" w:cs="Arial"/>
                <w:bCs/>
                <w:sz w:val="20"/>
                <w:szCs w:val="20"/>
              </w:rPr>
              <w:t>Policy and Governance Manager</w:t>
            </w:r>
          </w:p>
          <w:p w14:paraId="70ED317D" w14:textId="77777777" w:rsidR="00B42BCA" w:rsidRDefault="00B42BCA" w:rsidP="002529DE">
            <w:pPr>
              <w:rPr>
                <w:rFonts w:ascii="Arial" w:hAnsi="Arial" w:cs="Arial"/>
                <w:bCs/>
                <w:sz w:val="20"/>
                <w:szCs w:val="20"/>
              </w:rPr>
            </w:pPr>
          </w:p>
          <w:p w14:paraId="01FB1F08" w14:textId="77777777" w:rsidR="00B42BCA" w:rsidRDefault="00B42BCA" w:rsidP="002529DE">
            <w:pPr>
              <w:rPr>
                <w:rFonts w:ascii="Arial" w:hAnsi="Arial" w:cs="Arial"/>
                <w:bCs/>
                <w:sz w:val="20"/>
                <w:szCs w:val="20"/>
              </w:rPr>
            </w:pPr>
          </w:p>
          <w:p w14:paraId="1201A14F" w14:textId="77777777" w:rsidR="00B42BCA" w:rsidRDefault="00B42BCA" w:rsidP="002529DE">
            <w:pPr>
              <w:rPr>
                <w:rFonts w:ascii="Arial" w:hAnsi="Arial" w:cs="Arial"/>
                <w:bCs/>
                <w:sz w:val="20"/>
                <w:szCs w:val="20"/>
              </w:rPr>
            </w:pPr>
          </w:p>
          <w:p w14:paraId="224DD477" w14:textId="5E0593E6" w:rsidR="00B42BCA" w:rsidRPr="00FA4BD9" w:rsidRDefault="00AB23CE" w:rsidP="002529DE">
            <w:pPr>
              <w:rPr>
                <w:rFonts w:ascii="Arial" w:hAnsi="Arial" w:cs="Arial"/>
                <w:bCs/>
                <w:sz w:val="20"/>
                <w:szCs w:val="20"/>
              </w:rPr>
            </w:pPr>
            <w:r>
              <w:rPr>
                <w:rFonts w:ascii="Arial" w:hAnsi="Arial" w:cs="Arial"/>
                <w:bCs/>
                <w:sz w:val="20"/>
                <w:szCs w:val="20"/>
              </w:rPr>
              <w:t>Policy and Governance Manager</w:t>
            </w:r>
          </w:p>
        </w:tc>
      </w:tr>
      <w:tr w:rsidR="004D27B0" w:rsidRPr="00FA4BD9" w14:paraId="0D94A8FE" w14:textId="77777777" w:rsidTr="00AB23CE">
        <w:tc>
          <w:tcPr>
            <w:tcW w:w="521" w:type="dxa"/>
          </w:tcPr>
          <w:p w14:paraId="023011BB"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3EC189C3" w14:textId="77777777" w:rsidR="004D27B0" w:rsidRPr="00FA4BD9" w:rsidRDefault="004D27B0" w:rsidP="002529DE">
            <w:pPr>
              <w:rPr>
                <w:rFonts w:ascii="Arial" w:hAnsi="Arial" w:cs="Arial"/>
                <w:b/>
                <w:bCs/>
                <w:sz w:val="20"/>
                <w:szCs w:val="20"/>
              </w:rPr>
            </w:pPr>
            <w:r w:rsidRPr="00FA4BD9">
              <w:rPr>
                <w:rFonts w:ascii="Arial" w:hAnsi="Arial" w:cs="Arial"/>
                <w:b/>
                <w:bCs/>
                <w:sz w:val="20"/>
                <w:szCs w:val="20"/>
              </w:rPr>
              <w:t>Whole organisation review of the cyber incident</w:t>
            </w:r>
          </w:p>
          <w:p w14:paraId="0924F519" w14:textId="11496111" w:rsidR="004D27B0" w:rsidRPr="00FA4BD9" w:rsidRDefault="004D27B0" w:rsidP="002529DE">
            <w:pPr>
              <w:rPr>
                <w:rFonts w:ascii="Arial" w:hAnsi="Arial" w:cs="Arial"/>
                <w:b/>
                <w:bCs/>
                <w:sz w:val="20"/>
                <w:szCs w:val="20"/>
              </w:rPr>
            </w:pPr>
            <w:r w:rsidRPr="00FA4BD9">
              <w:rPr>
                <w:rFonts w:ascii="Arial" w:hAnsi="Arial" w:cs="Arial"/>
                <w:sz w:val="20"/>
                <w:szCs w:val="20"/>
              </w:rPr>
              <w:t xml:space="preserve">At the anniversary of the cyber incident, it is considered an opportune time for GCC to take </w:t>
            </w:r>
            <w:r w:rsidRPr="00FA4BD9">
              <w:rPr>
                <w:rFonts w:ascii="Arial" w:hAnsi="Arial" w:cs="Arial"/>
                <w:sz w:val="20"/>
                <w:szCs w:val="20"/>
              </w:rPr>
              <w:lastRenderedPageBreak/>
              <w:t>stock of its recovery programme; it is important that this is a whole organisation review and not just centred on the technology aspects of the recovery</w:t>
            </w:r>
          </w:p>
        </w:tc>
        <w:tc>
          <w:tcPr>
            <w:tcW w:w="7064" w:type="dxa"/>
          </w:tcPr>
          <w:p w14:paraId="5F1E55B1" w14:textId="42F1B057" w:rsidR="004D27B0" w:rsidRDefault="006425BD" w:rsidP="002529DE">
            <w:pPr>
              <w:rPr>
                <w:rFonts w:ascii="Arial" w:hAnsi="Arial" w:cs="Arial"/>
                <w:bCs/>
                <w:sz w:val="20"/>
                <w:szCs w:val="20"/>
              </w:rPr>
            </w:pPr>
            <w:r w:rsidRPr="006425BD">
              <w:rPr>
                <w:rFonts w:ascii="Arial" w:hAnsi="Arial" w:cs="Arial"/>
                <w:bCs/>
                <w:sz w:val="20"/>
                <w:szCs w:val="20"/>
              </w:rPr>
              <w:lastRenderedPageBreak/>
              <w:t>Agree</w:t>
            </w:r>
            <w:r w:rsidR="00F22C71">
              <w:rPr>
                <w:rFonts w:ascii="Arial" w:hAnsi="Arial" w:cs="Arial"/>
                <w:bCs/>
                <w:sz w:val="20"/>
                <w:szCs w:val="20"/>
              </w:rPr>
              <w:t>d</w:t>
            </w:r>
            <w:r w:rsidRPr="006425BD">
              <w:rPr>
                <w:rFonts w:ascii="Arial" w:hAnsi="Arial" w:cs="Arial"/>
                <w:bCs/>
                <w:sz w:val="20"/>
                <w:szCs w:val="20"/>
              </w:rPr>
              <w:t>.</w:t>
            </w:r>
            <w:r>
              <w:rPr>
                <w:rFonts w:ascii="Arial" w:hAnsi="Arial" w:cs="Arial"/>
                <w:bCs/>
                <w:sz w:val="20"/>
                <w:szCs w:val="20"/>
              </w:rPr>
              <w:t xml:space="preserve"> </w:t>
            </w:r>
            <w:r w:rsidR="00BA04BB">
              <w:rPr>
                <w:rFonts w:ascii="Arial" w:hAnsi="Arial" w:cs="Arial"/>
                <w:bCs/>
                <w:sz w:val="20"/>
                <w:szCs w:val="20"/>
              </w:rPr>
              <w:t>In response to this recommendation, w</w:t>
            </w:r>
            <w:r w:rsidR="006C7C80">
              <w:rPr>
                <w:rFonts w:ascii="Arial" w:hAnsi="Arial" w:cs="Arial"/>
                <w:bCs/>
                <w:sz w:val="20"/>
                <w:szCs w:val="20"/>
              </w:rPr>
              <w:t xml:space="preserve">e included questions about the initial and ongoing impact of the cyber incident in </w:t>
            </w:r>
            <w:r w:rsidR="003C093D">
              <w:rPr>
                <w:rFonts w:ascii="Arial" w:hAnsi="Arial" w:cs="Arial"/>
                <w:bCs/>
                <w:sz w:val="20"/>
                <w:szCs w:val="20"/>
              </w:rPr>
              <w:t xml:space="preserve">the Staff Survey </w:t>
            </w:r>
            <w:proofErr w:type="gramStart"/>
            <w:r w:rsidR="003C093D">
              <w:rPr>
                <w:rFonts w:ascii="Arial" w:hAnsi="Arial" w:cs="Arial"/>
                <w:bCs/>
                <w:sz w:val="20"/>
                <w:szCs w:val="20"/>
              </w:rPr>
              <w:t>in order to</w:t>
            </w:r>
            <w:proofErr w:type="gramEnd"/>
            <w:r w:rsidR="003C093D">
              <w:rPr>
                <w:rFonts w:ascii="Arial" w:hAnsi="Arial" w:cs="Arial"/>
                <w:bCs/>
                <w:sz w:val="20"/>
                <w:szCs w:val="20"/>
              </w:rPr>
              <w:t xml:space="preserve"> </w:t>
            </w:r>
            <w:r w:rsidR="00C4193B">
              <w:rPr>
                <w:rFonts w:ascii="Arial" w:hAnsi="Arial" w:cs="Arial"/>
                <w:bCs/>
                <w:sz w:val="20"/>
                <w:szCs w:val="20"/>
              </w:rPr>
              <w:t>better understand</w:t>
            </w:r>
            <w:r w:rsidR="00FF6138">
              <w:rPr>
                <w:rFonts w:ascii="Arial" w:hAnsi="Arial" w:cs="Arial"/>
                <w:bCs/>
                <w:sz w:val="20"/>
                <w:szCs w:val="20"/>
              </w:rPr>
              <w:t xml:space="preserve"> </w:t>
            </w:r>
            <w:r w:rsidR="00676F60">
              <w:rPr>
                <w:rFonts w:ascii="Arial" w:hAnsi="Arial" w:cs="Arial"/>
                <w:bCs/>
                <w:sz w:val="20"/>
                <w:szCs w:val="20"/>
              </w:rPr>
              <w:t xml:space="preserve">how the incident </w:t>
            </w:r>
            <w:r w:rsidR="006A26D9">
              <w:rPr>
                <w:rFonts w:ascii="Arial" w:hAnsi="Arial" w:cs="Arial"/>
                <w:bCs/>
                <w:sz w:val="20"/>
                <w:szCs w:val="20"/>
              </w:rPr>
              <w:t xml:space="preserve">affected </w:t>
            </w:r>
            <w:r w:rsidR="00467894">
              <w:rPr>
                <w:rFonts w:ascii="Arial" w:hAnsi="Arial" w:cs="Arial"/>
                <w:bCs/>
                <w:sz w:val="20"/>
                <w:szCs w:val="20"/>
              </w:rPr>
              <w:t xml:space="preserve">and continues to affect </w:t>
            </w:r>
            <w:r w:rsidR="006A26D9">
              <w:rPr>
                <w:rFonts w:ascii="Arial" w:hAnsi="Arial" w:cs="Arial"/>
                <w:bCs/>
                <w:sz w:val="20"/>
                <w:szCs w:val="20"/>
              </w:rPr>
              <w:t xml:space="preserve">staff </w:t>
            </w:r>
            <w:r w:rsidR="00467894">
              <w:rPr>
                <w:rFonts w:ascii="Arial" w:hAnsi="Arial" w:cs="Arial"/>
                <w:bCs/>
                <w:sz w:val="20"/>
                <w:szCs w:val="20"/>
              </w:rPr>
              <w:t xml:space="preserve">morale, </w:t>
            </w:r>
            <w:r w:rsidR="006A26D9">
              <w:rPr>
                <w:rFonts w:ascii="Arial" w:hAnsi="Arial" w:cs="Arial"/>
                <w:bCs/>
                <w:sz w:val="20"/>
                <w:szCs w:val="20"/>
              </w:rPr>
              <w:t xml:space="preserve">and </w:t>
            </w:r>
            <w:r w:rsidR="00467894">
              <w:rPr>
                <w:rFonts w:ascii="Arial" w:hAnsi="Arial" w:cs="Arial"/>
                <w:bCs/>
                <w:sz w:val="20"/>
                <w:szCs w:val="20"/>
              </w:rPr>
              <w:t xml:space="preserve">to </w:t>
            </w:r>
            <w:r w:rsidR="00E6577F">
              <w:rPr>
                <w:rFonts w:ascii="Arial" w:hAnsi="Arial" w:cs="Arial"/>
                <w:bCs/>
                <w:sz w:val="20"/>
                <w:szCs w:val="20"/>
              </w:rPr>
              <w:t xml:space="preserve">highlight any blind spots in terms of the </w:t>
            </w:r>
            <w:r w:rsidR="00467894">
              <w:rPr>
                <w:rFonts w:ascii="Arial" w:hAnsi="Arial" w:cs="Arial"/>
                <w:bCs/>
                <w:sz w:val="20"/>
                <w:szCs w:val="20"/>
              </w:rPr>
              <w:t>ongoing</w:t>
            </w:r>
            <w:r w:rsidR="00E6577F">
              <w:rPr>
                <w:rFonts w:ascii="Arial" w:hAnsi="Arial" w:cs="Arial"/>
                <w:bCs/>
                <w:sz w:val="20"/>
                <w:szCs w:val="20"/>
              </w:rPr>
              <w:t xml:space="preserve"> recovery.</w:t>
            </w:r>
            <w:r w:rsidR="00C4193B">
              <w:rPr>
                <w:rFonts w:ascii="Arial" w:hAnsi="Arial" w:cs="Arial"/>
                <w:bCs/>
                <w:sz w:val="20"/>
                <w:szCs w:val="20"/>
              </w:rPr>
              <w:t xml:space="preserve"> </w:t>
            </w:r>
          </w:p>
          <w:p w14:paraId="534824AD" w14:textId="77777777" w:rsidR="007C0647" w:rsidRDefault="007C0647" w:rsidP="002529DE">
            <w:pPr>
              <w:rPr>
                <w:rFonts w:ascii="Arial" w:hAnsi="Arial" w:cs="Arial"/>
                <w:bCs/>
                <w:sz w:val="20"/>
                <w:szCs w:val="20"/>
              </w:rPr>
            </w:pPr>
          </w:p>
          <w:p w14:paraId="403E735A" w14:textId="5F047E32" w:rsidR="007C0647" w:rsidRDefault="007C0647" w:rsidP="002529DE">
            <w:pPr>
              <w:rPr>
                <w:rFonts w:ascii="Arial" w:hAnsi="Arial" w:cs="Arial"/>
                <w:bCs/>
                <w:sz w:val="20"/>
                <w:szCs w:val="20"/>
              </w:rPr>
            </w:pPr>
            <w:r>
              <w:rPr>
                <w:rFonts w:ascii="Arial" w:hAnsi="Arial" w:cs="Arial"/>
                <w:bCs/>
                <w:sz w:val="20"/>
                <w:szCs w:val="20"/>
              </w:rPr>
              <w:t xml:space="preserve">We will </w:t>
            </w:r>
            <w:r w:rsidR="00466400">
              <w:rPr>
                <w:rFonts w:ascii="Arial" w:hAnsi="Arial" w:cs="Arial"/>
                <w:bCs/>
                <w:sz w:val="20"/>
                <w:szCs w:val="20"/>
              </w:rPr>
              <w:t xml:space="preserve">carry out a ‘stock take’ with our </w:t>
            </w:r>
            <w:r w:rsidR="00BA04BB">
              <w:rPr>
                <w:rFonts w:ascii="Arial" w:hAnsi="Arial" w:cs="Arial"/>
                <w:bCs/>
                <w:sz w:val="20"/>
                <w:szCs w:val="20"/>
              </w:rPr>
              <w:t>internal staff ‘</w:t>
            </w:r>
            <w:r w:rsidR="00466400">
              <w:rPr>
                <w:rFonts w:ascii="Arial" w:hAnsi="Arial" w:cs="Arial"/>
                <w:bCs/>
                <w:sz w:val="20"/>
                <w:szCs w:val="20"/>
              </w:rPr>
              <w:t>Change Champions</w:t>
            </w:r>
            <w:r w:rsidR="00BA04BB">
              <w:rPr>
                <w:rFonts w:ascii="Arial" w:hAnsi="Arial" w:cs="Arial"/>
                <w:bCs/>
                <w:sz w:val="20"/>
                <w:szCs w:val="20"/>
              </w:rPr>
              <w:t>’</w:t>
            </w:r>
            <w:r w:rsidR="00466400">
              <w:rPr>
                <w:rFonts w:ascii="Arial" w:hAnsi="Arial" w:cs="Arial"/>
                <w:bCs/>
                <w:sz w:val="20"/>
                <w:szCs w:val="20"/>
              </w:rPr>
              <w:t xml:space="preserve"> group </w:t>
            </w:r>
            <w:r w:rsidR="00760A22">
              <w:rPr>
                <w:rFonts w:ascii="Arial" w:hAnsi="Arial" w:cs="Arial"/>
                <w:bCs/>
                <w:sz w:val="20"/>
                <w:szCs w:val="20"/>
              </w:rPr>
              <w:t xml:space="preserve">to delve into the detail of the Staff Survey feedback </w:t>
            </w:r>
            <w:r w:rsidR="00473B90">
              <w:rPr>
                <w:rFonts w:ascii="Arial" w:hAnsi="Arial" w:cs="Arial"/>
                <w:bCs/>
                <w:sz w:val="20"/>
                <w:szCs w:val="20"/>
              </w:rPr>
              <w:t>and discuss the workarounds that improved service provision and should therefore be retained.</w:t>
            </w:r>
          </w:p>
          <w:p w14:paraId="32D67FEE" w14:textId="77777777" w:rsidR="0060188A" w:rsidRDefault="0060188A" w:rsidP="002529DE">
            <w:pPr>
              <w:rPr>
                <w:rFonts w:ascii="Arial" w:hAnsi="Arial" w:cs="Arial"/>
                <w:bCs/>
                <w:sz w:val="20"/>
                <w:szCs w:val="20"/>
              </w:rPr>
            </w:pPr>
          </w:p>
          <w:p w14:paraId="69DB8278" w14:textId="6985E65F" w:rsidR="0060188A" w:rsidRPr="006425BD" w:rsidRDefault="0060188A" w:rsidP="002529DE">
            <w:pPr>
              <w:rPr>
                <w:rFonts w:ascii="Arial" w:hAnsi="Arial" w:cs="Arial"/>
                <w:bCs/>
                <w:sz w:val="20"/>
                <w:szCs w:val="20"/>
              </w:rPr>
            </w:pPr>
            <w:r>
              <w:rPr>
                <w:rFonts w:ascii="Arial" w:hAnsi="Arial" w:cs="Arial"/>
                <w:bCs/>
                <w:sz w:val="20"/>
                <w:szCs w:val="20"/>
              </w:rPr>
              <w:t xml:space="preserve">This work will inform </w:t>
            </w:r>
            <w:r w:rsidR="00BA04BB">
              <w:rPr>
                <w:rFonts w:ascii="Arial" w:hAnsi="Arial" w:cs="Arial"/>
                <w:bCs/>
                <w:sz w:val="20"/>
                <w:szCs w:val="20"/>
              </w:rPr>
              <w:t>the</w:t>
            </w:r>
            <w:r>
              <w:rPr>
                <w:rFonts w:ascii="Arial" w:hAnsi="Arial" w:cs="Arial"/>
                <w:bCs/>
                <w:sz w:val="20"/>
                <w:szCs w:val="20"/>
              </w:rPr>
              <w:t xml:space="preserve"> </w:t>
            </w:r>
            <w:r w:rsidR="0089211D">
              <w:rPr>
                <w:rFonts w:ascii="Arial" w:hAnsi="Arial" w:cs="Arial"/>
                <w:bCs/>
                <w:sz w:val="20"/>
                <w:szCs w:val="20"/>
              </w:rPr>
              <w:t>organisation-wide recovery plan</w:t>
            </w:r>
            <w:r w:rsidR="00195FFC">
              <w:rPr>
                <w:rFonts w:ascii="Arial" w:hAnsi="Arial" w:cs="Arial"/>
                <w:bCs/>
                <w:sz w:val="20"/>
                <w:szCs w:val="20"/>
              </w:rPr>
              <w:t xml:space="preserve"> and associated communications plan, to ensure that </w:t>
            </w:r>
            <w:r w:rsidR="00290092">
              <w:rPr>
                <w:rFonts w:ascii="Arial" w:hAnsi="Arial" w:cs="Arial"/>
                <w:bCs/>
                <w:sz w:val="20"/>
                <w:szCs w:val="20"/>
              </w:rPr>
              <w:t xml:space="preserve">ongoing recovery workstreams </w:t>
            </w:r>
            <w:r w:rsidR="00252878">
              <w:rPr>
                <w:rFonts w:ascii="Arial" w:hAnsi="Arial" w:cs="Arial"/>
                <w:bCs/>
                <w:sz w:val="20"/>
                <w:szCs w:val="20"/>
              </w:rPr>
              <w:t>are</w:t>
            </w:r>
            <w:r w:rsidR="00290092">
              <w:rPr>
                <w:rFonts w:ascii="Arial" w:hAnsi="Arial" w:cs="Arial"/>
                <w:bCs/>
                <w:sz w:val="20"/>
                <w:szCs w:val="20"/>
              </w:rPr>
              <w:t xml:space="preserve"> captured and </w:t>
            </w:r>
            <w:r w:rsidR="00E075BA">
              <w:rPr>
                <w:rFonts w:ascii="Arial" w:hAnsi="Arial" w:cs="Arial"/>
                <w:bCs/>
                <w:sz w:val="20"/>
                <w:szCs w:val="20"/>
              </w:rPr>
              <w:t xml:space="preserve">progress is </w:t>
            </w:r>
            <w:r w:rsidR="00290092">
              <w:rPr>
                <w:rFonts w:ascii="Arial" w:hAnsi="Arial" w:cs="Arial"/>
                <w:bCs/>
                <w:sz w:val="20"/>
                <w:szCs w:val="20"/>
              </w:rPr>
              <w:t xml:space="preserve">communicated </w:t>
            </w:r>
            <w:r w:rsidR="00B6505F">
              <w:rPr>
                <w:rFonts w:ascii="Arial" w:hAnsi="Arial" w:cs="Arial"/>
                <w:bCs/>
                <w:sz w:val="20"/>
                <w:szCs w:val="20"/>
              </w:rPr>
              <w:t xml:space="preserve">effectively. As part of an internal review of the incident already agreed to, </w:t>
            </w:r>
            <w:r w:rsidR="009C79A5">
              <w:rPr>
                <w:rFonts w:ascii="Arial" w:hAnsi="Arial" w:cs="Arial"/>
                <w:bCs/>
                <w:sz w:val="20"/>
                <w:szCs w:val="20"/>
              </w:rPr>
              <w:t xml:space="preserve">there will be a full assessment of valuable </w:t>
            </w:r>
            <w:r w:rsidR="003C53AC">
              <w:rPr>
                <w:rFonts w:ascii="Arial" w:hAnsi="Arial" w:cs="Arial"/>
                <w:bCs/>
                <w:sz w:val="20"/>
                <w:szCs w:val="20"/>
              </w:rPr>
              <w:t>lessons learned</w:t>
            </w:r>
            <w:r w:rsidR="009C79A5">
              <w:rPr>
                <w:rFonts w:ascii="Arial" w:hAnsi="Arial" w:cs="Arial"/>
                <w:bCs/>
                <w:sz w:val="20"/>
                <w:szCs w:val="20"/>
              </w:rPr>
              <w:t>.</w:t>
            </w:r>
            <w:r w:rsidR="003C53AC">
              <w:rPr>
                <w:rFonts w:ascii="Arial" w:hAnsi="Arial" w:cs="Arial"/>
                <w:bCs/>
                <w:sz w:val="20"/>
                <w:szCs w:val="20"/>
              </w:rPr>
              <w:t xml:space="preserve"> </w:t>
            </w:r>
          </w:p>
        </w:tc>
        <w:tc>
          <w:tcPr>
            <w:tcW w:w="1358" w:type="dxa"/>
          </w:tcPr>
          <w:p w14:paraId="252923E1" w14:textId="7CA248F3" w:rsidR="000F7136" w:rsidRPr="00FA4BD9" w:rsidRDefault="00135003" w:rsidP="002529DE">
            <w:pPr>
              <w:rPr>
                <w:rFonts w:ascii="Arial" w:hAnsi="Arial" w:cs="Arial"/>
                <w:bCs/>
                <w:sz w:val="20"/>
                <w:szCs w:val="20"/>
              </w:rPr>
            </w:pPr>
            <w:r>
              <w:rPr>
                <w:rFonts w:ascii="Arial" w:hAnsi="Arial" w:cs="Arial"/>
                <w:bCs/>
                <w:sz w:val="20"/>
                <w:szCs w:val="20"/>
              </w:rPr>
              <w:lastRenderedPageBreak/>
              <w:t>December 2023</w:t>
            </w:r>
          </w:p>
        </w:tc>
        <w:tc>
          <w:tcPr>
            <w:tcW w:w="1875" w:type="dxa"/>
          </w:tcPr>
          <w:p w14:paraId="62922CE9" w14:textId="4AAD498C" w:rsidR="000F7136" w:rsidRDefault="00AB23CE" w:rsidP="000F7136">
            <w:pPr>
              <w:rPr>
                <w:rFonts w:ascii="Arial" w:hAnsi="Arial" w:cs="Arial"/>
                <w:bCs/>
                <w:sz w:val="20"/>
                <w:szCs w:val="20"/>
              </w:rPr>
            </w:pPr>
            <w:r>
              <w:rPr>
                <w:rFonts w:ascii="Arial" w:hAnsi="Arial" w:cs="Arial"/>
                <w:bCs/>
                <w:sz w:val="20"/>
                <w:szCs w:val="20"/>
              </w:rPr>
              <w:t xml:space="preserve">HR </w:t>
            </w:r>
            <w:r w:rsidR="00135003">
              <w:rPr>
                <w:rFonts w:ascii="Arial" w:hAnsi="Arial" w:cs="Arial"/>
                <w:bCs/>
                <w:sz w:val="20"/>
                <w:szCs w:val="20"/>
              </w:rPr>
              <w:t xml:space="preserve">and Communications </w:t>
            </w:r>
            <w:r>
              <w:rPr>
                <w:rFonts w:ascii="Arial" w:hAnsi="Arial" w:cs="Arial"/>
                <w:bCs/>
                <w:sz w:val="20"/>
                <w:szCs w:val="20"/>
              </w:rPr>
              <w:t>Business Partner</w:t>
            </w:r>
            <w:r w:rsidR="00135003">
              <w:rPr>
                <w:rFonts w:ascii="Arial" w:hAnsi="Arial" w:cs="Arial"/>
                <w:bCs/>
                <w:sz w:val="20"/>
                <w:szCs w:val="20"/>
              </w:rPr>
              <w:t>s</w:t>
            </w:r>
          </w:p>
          <w:p w14:paraId="1CD1E247" w14:textId="77777777" w:rsidR="000F7136" w:rsidRDefault="000F7136" w:rsidP="000F7136">
            <w:pPr>
              <w:rPr>
                <w:rFonts w:ascii="Arial" w:hAnsi="Arial" w:cs="Arial"/>
                <w:bCs/>
                <w:sz w:val="20"/>
                <w:szCs w:val="20"/>
              </w:rPr>
            </w:pPr>
          </w:p>
          <w:p w14:paraId="3AE28C65" w14:textId="77777777" w:rsidR="000F7136" w:rsidRDefault="000F7136" w:rsidP="000F7136">
            <w:pPr>
              <w:rPr>
                <w:rFonts w:ascii="Arial" w:hAnsi="Arial" w:cs="Arial"/>
                <w:bCs/>
                <w:sz w:val="20"/>
                <w:szCs w:val="20"/>
              </w:rPr>
            </w:pPr>
          </w:p>
          <w:p w14:paraId="5429BFA2" w14:textId="77777777" w:rsidR="00957CB1" w:rsidRDefault="00957CB1" w:rsidP="000F7136">
            <w:pPr>
              <w:rPr>
                <w:rFonts w:ascii="Arial" w:hAnsi="Arial" w:cs="Arial"/>
                <w:bCs/>
                <w:sz w:val="20"/>
                <w:szCs w:val="20"/>
              </w:rPr>
            </w:pPr>
          </w:p>
          <w:p w14:paraId="0A4C2979" w14:textId="5EFCEF6B" w:rsidR="000F7136" w:rsidRDefault="00135003" w:rsidP="000F7136">
            <w:pPr>
              <w:rPr>
                <w:rFonts w:ascii="Arial" w:hAnsi="Arial" w:cs="Arial"/>
                <w:bCs/>
                <w:sz w:val="20"/>
                <w:szCs w:val="20"/>
              </w:rPr>
            </w:pPr>
            <w:r>
              <w:rPr>
                <w:rFonts w:ascii="Arial" w:hAnsi="Arial" w:cs="Arial"/>
                <w:bCs/>
                <w:sz w:val="20"/>
                <w:szCs w:val="20"/>
              </w:rPr>
              <w:t>Managing Director</w:t>
            </w:r>
          </w:p>
          <w:p w14:paraId="26DFC35A" w14:textId="77777777" w:rsidR="000F7136" w:rsidRDefault="000F7136" w:rsidP="000F7136">
            <w:pPr>
              <w:rPr>
                <w:rFonts w:ascii="Arial" w:hAnsi="Arial" w:cs="Arial"/>
                <w:bCs/>
                <w:sz w:val="20"/>
                <w:szCs w:val="20"/>
              </w:rPr>
            </w:pPr>
          </w:p>
          <w:p w14:paraId="7156169B" w14:textId="77777777" w:rsidR="000F7136" w:rsidRDefault="000F7136" w:rsidP="000F7136">
            <w:pPr>
              <w:rPr>
                <w:rFonts w:ascii="Arial" w:hAnsi="Arial" w:cs="Arial"/>
                <w:bCs/>
                <w:sz w:val="20"/>
                <w:szCs w:val="20"/>
              </w:rPr>
            </w:pPr>
          </w:p>
          <w:p w14:paraId="0EAE1A05" w14:textId="77777777" w:rsidR="000F7136" w:rsidRDefault="000F7136" w:rsidP="000F7136">
            <w:pPr>
              <w:rPr>
                <w:rFonts w:ascii="Arial" w:hAnsi="Arial" w:cs="Arial"/>
                <w:bCs/>
                <w:sz w:val="20"/>
                <w:szCs w:val="20"/>
              </w:rPr>
            </w:pPr>
          </w:p>
          <w:p w14:paraId="76EC7B36" w14:textId="77777777" w:rsidR="00270943" w:rsidRDefault="00270943" w:rsidP="000F7136">
            <w:pPr>
              <w:rPr>
                <w:rFonts w:ascii="Arial" w:hAnsi="Arial" w:cs="Arial"/>
                <w:bCs/>
                <w:sz w:val="20"/>
                <w:szCs w:val="20"/>
              </w:rPr>
            </w:pPr>
          </w:p>
          <w:p w14:paraId="6495134C" w14:textId="589212EA" w:rsidR="004D27B0" w:rsidRDefault="00270943" w:rsidP="000F7136">
            <w:pPr>
              <w:rPr>
                <w:rFonts w:ascii="Arial" w:hAnsi="Arial" w:cs="Arial"/>
                <w:bCs/>
                <w:sz w:val="20"/>
                <w:szCs w:val="20"/>
              </w:rPr>
            </w:pPr>
            <w:r>
              <w:rPr>
                <w:rFonts w:ascii="Arial" w:hAnsi="Arial" w:cs="Arial"/>
                <w:bCs/>
                <w:sz w:val="20"/>
                <w:szCs w:val="20"/>
              </w:rPr>
              <w:t>N</w:t>
            </w:r>
            <w:r w:rsidR="00135003">
              <w:rPr>
                <w:rFonts w:ascii="Arial" w:hAnsi="Arial" w:cs="Arial"/>
                <w:bCs/>
                <w:sz w:val="20"/>
                <w:szCs w:val="20"/>
              </w:rPr>
              <w:t xml:space="preserve">ew Head </w:t>
            </w:r>
            <w:r>
              <w:rPr>
                <w:rFonts w:ascii="Arial" w:hAnsi="Arial" w:cs="Arial"/>
                <w:bCs/>
                <w:sz w:val="20"/>
                <w:szCs w:val="20"/>
              </w:rPr>
              <w:t>of Transformation</w:t>
            </w:r>
            <w:r w:rsidR="00135003">
              <w:rPr>
                <w:rFonts w:ascii="Arial" w:hAnsi="Arial" w:cs="Arial"/>
                <w:bCs/>
                <w:sz w:val="20"/>
                <w:szCs w:val="20"/>
              </w:rPr>
              <w:t xml:space="preserve"> &amp; Commissioning</w:t>
            </w:r>
            <w:r>
              <w:rPr>
                <w:rFonts w:ascii="Arial" w:hAnsi="Arial" w:cs="Arial"/>
                <w:bCs/>
                <w:sz w:val="20"/>
                <w:szCs w:val="20"/>
              </w:rPr>
              <w:t xml:space="preserve"> </w:t>
            </w:r>
            <w:r w:rsidR="000F0A84">
              <w:rPr>
                <w:rFonts w:ascii="Arial" w:hAnsi="Arial" w:cs="Arial"/>
                <w:bCs/>
                <w:sz w:val="20"/>
                <w:szCs w:val="20"/>
              </w:rPr>
              <w:t xml:space="preserve">/ </w:t>
            </w:r>
          </w:p>
          <w:p w14:paraId="365247AE" w14:textId="7AACA8D5" w:rsidR="00957CB1" w:rsidRPr="00FA4BD9" w:rsidRDefault="000F0A84" w:rsidP="000F7136">
            <w:pPr>
              <w:rPr>
                <w:rFonts w:ascii="Arial" w:hAnsi="Arial" w:cs="Arial"/>
                <w:bCs/>
                <w:sz w:val="20"/>
                <w:szCs w:val="20"/>
              </w:rPr>
            </w:pPr>
            <w:r>
              <w:rPr>
                <w:rFonts w:ascii="Arial" w:hAnsi="Arial" w:cs="Arial"/>
                <w:bCs/>
                <w:sz w:val="20"/>
                <w:szCs w:val="20"/>
              </w:rPr>
              <w:t>Communications Business Partner</w:t>
            </w:r>
          </w:p>
        </w:tc>
      </w:tr>
      <w:tr w:rsidR="004D27B0" w:rsidRPr="00FA4BD9" w14:paraId="1B5C304A" w14:textId="77777777" w:rsidTr="00AB23CE">
        <w:tc>
          <w:tcPr>
            <w:tcW w:w="521" w:type="dxa"/>
          </w:tcPr>
          <w:p w14:paraId="23F034E1" w14:textId="77777777" w:rsidR="004D27B0" w:rsidRPr="00FA4BD9" w:rsidRDefault="004D27B0" w:rsidP="002529DE">
            <w:pPr>
              <w:pStyle w:val="ListParagraph"/>
              <w:numPr>
                <w:ilvl w:val="0"/>
                <w:numId w:val="9"/>
              </w:numPr>
              <w:rPr>
                <w:rFonts w:ascii="Arial" w:hAnsi="Arial" w:cs="Arial"/>
                <w:bCs/>
                <w:sz w:val="20"/>
                <w:szCs w:val="20"/>
              </w:rPr>
            </w:pPr>
          </w:p>
        </w:tc>
        <w:tc>
          <w:tcPr>
            <w:tcW w:w="3356" w:type="dxa"/>
          </w:tcPr>
          <w:p w14:paraId="4D8C58C0" w14:textId="77777777" w:rsidR="004D27B0" w:rsidRPr="00FA4BD9" w:rsidRDefault="004D27B0" w:rsidP="002529DE">
            <w:pPr>
              <w:rPr>
                <w:rFonts w:ascii="Arial" w:hAnsi="Arial" w:cs="Arial"/>
                <w:b/>
                <w:bCs/>
                <w:sz w:val="20"/>
                <w:szCs w:val="20"/>
              </w:rPr>
            </w:pPr>
            <w:r w:rsidRPr="00FA4BD9">
              <w:rPr>
                <w:rFonts w:ascii="Arial" w:hAnsi="Arial" w:cs="Arial"/>
                <w:b/>
                <w:bCs/>
                <w:sz w:val="20"/>
                <w:szCs w:val="20"/>
              </w:rPr>
              <w:t>Develop a strategic priority framework for tackling inequalities</w:t>
            </w:r>
          </w:p>
          <w:p w14:paraId="51295642" w14:textId="751446C3" w:rsidR="004D27B0" w:rsidRPr="00FA4BD9" w:rsidRDefault="004D27B0" w:rsidP="002529DE">
            <w:pPr>
              <w:rPr>
                <w:rFonts w:ascii="Arial" w:hAnsi="Arial" w:cs="Arial"/>
                <w:b/>
                <w:bCs/>
                <w:sz w:val="20"/>
                <w:szCs w:val="20"/>
              </w:rPr>
            </w:pPr>
            <w:r w:rsidRPr="00FA4BD9">
              <w:rPr>
                <w:rFonts w:ascii="Arial" w:hAnsi="Arial" w:cs="Arial"/>
                <w:sz w:val="20"/>
                <w:szCs w:val="20"/>
              </w:rPr>
              <w:t>It is recommended that the council develops a strategic priority framework for tackling inequalities, both internally and with its partners, to be matched by adequate resource</w:t>
            </w:r>
          </w:p>
        </w:tc>
        <w:tc>
          <w:tcPr>
            <w:tcW w:w="7064" w:type="dxa"/>
          </w:tcPr>
          <w:p w14:paraId="39DEF67F" w14:textId="0371A2CA" w:rsidR="004D27B0" w:rsidRPr="009967FF" w:rsidRDefault="009967FF" w:rsidP="002529DE">
            <w:pPr>
              <w:rPr>
                <w:rFonts w:ascii="Arial" w:hAnsi="Arial" w:cs="Arial"/>
                <w:bCs/>
                <w:sz w:val="20"/>
                <w:szCs w:val="20"/>
              </w:rPr>
            </w:pPr>
            <w:r w:rsidRPr="009967FF">
              <w:rPr>
                <w:rFonts w:ascii="Arial" w:hAnsi="Arial" w:cs="Arial"/>
                <w:bCs/>
                <w:sz w:val="20"/>
                <w:szCs w:val="20"/>
              </w:rPr>
              <w:t>Agree</w:t>
            </w:r>
            <w:r w:rsidR="00135003">
              <w:rPr>
                <w:rFonts w:ascii="Arial" w:hAnsi="Arial" w:cs="Arial"/>
                <w:bCs/>
                <w:sz w:val="20"/>
                <w:szCs w:val="20"/>
              </w:rPr>
              <w:t>d</w:t>
            </w:r>
            <w:r w:rsidR="00B05DF2">
              <w:rPr>
                <w:rFonts w:ascii="Arial" w:hAnsi="Arial" w:cs="Arial"/>
                <w:bCs/>
                <w:sz w:val="20"/>
                <w:szCs w:val="20"/>
              </w:rPr>
              <w:t xml:space="preserve">, </w:t>
            </w:r>
            <w:r w:rsidR="003D6923">
              <w:rPr>
                <w:rFonts w:ascii="Arial" w:hAnsi="Arial" w:cs="Arial"/>
                <w:bCs/>
                <w:sz w:val="20"/>
                <w:szCs w:val="20"/>
              </w:rPr>
              <w:t>w</w:t>
            </w:r>
            <w:r w:rsidR="00F22C71">
              <w:rPr>
                <w:rFonts w:ascii="Arial" w:hAnsi="Arial" w:cs="Arial"/>
                <w:bCs/>
                <w:sz w:val="20"/>
                <w:szCs w:val="20"/>
              </w:rPr>
              <w:t xml:space="preserve">e are in the early stages of </w:t>
            </w:r>
            <w:r w:rsidR="0032316E">
              <w:rPr>
                <w:rFonts w:ascii="Arial" w:hAnsi="Arial" w:cs="Arial"/>
                <w:bCs/>
                <w:sz w:val="20"/>
                <w:szCs w:val="20"/>
              </w:rPr>
              <w:t xml:space="preserve">a </w:t>
            </w:r>
            <w:r w:rsidR="008E701B">
              <w:rPr>
                <w:rFonts w:ascii="Arial" w:hAnsi="Arial" w:cs="Arial"/>
                <w:bCs/>
                <w:sz w:val="20"/>
                <w:szCs w:val="20"/>
              </w:rPr>
              <w:t>scoping</w:t>
            </w:r>
            <w:r w:rsidR="0032316E">
              <w:rPr>
                <w:rFonts w:ascii="Arial" w:hAnsi="Arial" w:cs="Arial"/>
                <w:bCs/>
                <w:sz w:val="20"/>
                <w:szCs w:val="20"/>
              </w:rPr>
              <w:t xml:space="preserve"> </w:t>
            </w:r>
            <w:r w:rsidR="00F65EC4">
              <w:rPr>
                <w:rFonts w:ascii="Arial" w:hAnsi="Arial" w:cs="Arial"/>
                <w:bCs/>
                <w:sz w:val="20"/>
                <w:szCs w:val="20"/>
              </w:rPr>
              <w:t>exercise.</w:t>
            </w:r>
            <w:r w:rsidR="001C4DD1">
              <w:rPr>
                <w:rFonts w:ascii="Arial" w:hAnsi="Arial" w:cs="Arial"/>
                <w:bCs/>
                <w:sz w:val="20"/>
                <w:szCs w:val="20"/>
              </w:rPr>
              <w:t xml:space="preserve"> </w:t>
            </w:r>
          </w:p>
        </w:tc>
        <w:tc>
          <w:tcPr>
            <w:tcW w:w="1358" w:type="dxa"/>
          </w:tcPr>
          <w:p w14:paraId="39A33BC8" w14:textId="2D361B81" w:rsidR="004D27B0" w:rsidRPr="00FA4BD9" w:rsidRDefault="00135003" w:rsidP="002529DE">
            <w:pPr>
              <w:rPr>
                <w:rFonts w:ascii="Arial" w:hAnsi="Arial" w:cs="Arial"/>
                <w:bCs/>
                <w:sz w:val="20"/>
                <w:szCs w:val="20"/>
              </w:rPr>
            </w:pPr>
            <w:r>
              <w:rPr>
                <w:rFonts w:ascii="Arial" w:hAnsi="Arial" w:cs="Arial"/>
                <w:bCs/>
                <w:sz w:val="20"/>
                <w:szCs w:val="20"/>
              </w:rPr>
              <w:t>December 2023</w:t>
            </w:r>
          </w:p>
        </w:tc>
        <w:tc>
          <w:tcPr>
            <w:tcW w:w="1875" w:type="dxa"/>
          </w:tcPr>
          <w:p w14:paraId="463932BC" w14:textId="6C068EE0" w:rsidR="004D27B0" w:rsidRPr="00FA4BD9" w:rsidRDefault="000F0A84" w:rsidP="002529DE">
            <w:pPr>
              <w:rPr>
                <w:rFonts w:ascii="Arial" w:hAnsi="Arial" w:cs="Arial"/>
                <w:bCs/>
                <w:sz w:val="20"/>
                <w:szCs w:val="20"/>
              </w:rPr>
            </w:pPr>
            <w:r>
              <w:rPr>
                <w:rFonts w:ascii="Arial" w:hAnsi="Arial" w:cs="Arial"/>
                <w:bCs/>
                <w:sz w:val="20"/>
                <w:szCs w:val="20"/>
              </w:rPr>
              <w:t>Director of Communities / Head of Culture</w:t>
            </w:r>
          </w:p>
        </w:tc>
      </w:tr>
    </w:tbl>
    <w:p w14:paraId="67A86CC5" w14:textId="77777777" w:rsidR="00BB0E4F" w:rsidRPr="001067D8" w:rsidRDefault="00BB0E4F" w:rsidP="001067D8">
      <w:pPr>
        <w:spacing w:after="0" w:line="240" w:lineRule="auto"/>
        <w:rPr>
          <w:rFonts w:ascii="Arial" w:hAnsi="Arial" w:cs="Arial"/>
        </w:rPr>
      </w:pPr>
    </w:p>
    <w:sectPr w:rsidR="00BB0E4F" w:rsidRPr="001067D8" w:rsidSect="001067D8">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EE6D" w14:textId="77777777" w:rsidR="00D4247E" w:rsidRDefault="00D4247E" w:rsidP="0094172A">
      <w:pPr>
        <w:spacing w:after="0" w:line="240" w:lineRule="auto"/>
      </w:pPr>
      <w:r>
        <w:separator/>
      </w:r>
    </w:p>
  </w:endnote>
  <w:endnote w:type="continuationSeparator" w:id="0">
    <w:p w14:paraId="30C9FD48" w14:textId="77777777" w:rsidR="00D4247E" w:rsidRDefault="00D4247E" w:rsidP="0094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368565"/>
      <w:docPartObj>
        <w:docPartGallery w:val="Page Numbers (Bottom of Page)"/>
        <w:docPartUnique/>
      </w:docPartObj>
    </w:sdtPr>
    <w:sdtEndPr>
      <w:rPr>
        <w:noProof/>
      </w:rPr>
    </w:sdtEndPr>
    <w:sdtContent>
      <w:p w14:paraId="23370886" w14:textId="77777777" w:rsidR="000B5566" w:rsidRDefault="000B5566">
        <w:pPr>
          <w:pStyle w:val="Footer"/>
          <w:jc w:val="center"/>
        </w:pPr>
        <w:r>
          <w:fldChar w:fldCharType="begin"/>
        </w:r>
        <w:r>
          <w:instrText xml:space="preserve"> PAGE   \* MERGEFORMAT </w:instrText>
        </w:r>
        <w:r>
          <w:fldChar w:fldCharType="separate"/>
        </w:r>
        <w:r w:rsidR="00413DBB">
          <w:rPr>
            <w:noProof/>
          </w:rPr>
          <w:t>4</w:t>
        </w:r>
        <w:r>
          <w:rPr>
            <w:noProof/>
          </w:rPr>
          <w:fldChar w:fldCharType="end"/>
        </w:r>
      </w:p>
    </w:sdtContent>
  </w:sdt>
  <w:p w14:paraId="114EB2B5" w14:textId="77777777" w:rsidR="0094172A" w:rsidRDefault="0094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9F3A" w14:textId="77777777" w:rsidR="00D4247E" w:rsidRDefault="00D4247E" w:rsidP="0094172A">
      <w:pPr>
        <w:spacing w:after="0" w:line="240" w:lineRule="auto"/>
      </w:pPr>
      <w:r>
        <w:separator/>
      </w:r>
    </w:p>
  </w:footnote>
  <w:footnote w:type="continuationSeparator" w:id="0">
    <w:p w14:paraId="3FD271F4" w14:textId="77777777" w:rsidR="00D4247E" w:rsidRDefault="00D4247E" w:rsidP="00941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812"/>
    <w:multiLevelType w:val="hybridMultilevel"/>
    <w:tmpl w:val="BE78A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2B2753"/>
    <w:multiLevelType w:val="hybridMultilevel"/>
    <w:tmpl w:val="9080E330"/>
    <w:lvl w:ilvl="0" w:tplc="0809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E4A30C2"/>
    <w:multiLevelType w:val="hybridMultilevel"/>
    <w:tmpl w:val="8CB6A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344A78"/>
    <w:multiLevelType w:val="hybridMultilevel"/>
    <w:tmpl w:val="57744FFA"/>
    <w:lvl w:ilvl="0" w:tplc="2A28BF7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361D6A"/>
    <w:multiLevelType w:val="hybridMultilevel"/>
    <w:tmpl w:val="1F3CB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3A0067"/>
    <w:multiLevelType w:val="hybridMultilevel"/>
    <w:tmpl w:val="4CFA72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AA185E"/>
    <w:multiLevelType w:val="hybridMultilevel"/>
    <w:tmpl w:val="4A46DF46"/>
    <w:lvl w:ilvl="0" w:tplc="7700A0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77256"/>
    <w:multiLevelType w:val="hybridMultilevel"/>
    <w:tmpl w:val="4BAEE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E5BD5"/>
    <w:multiLevelType w:val="hybridMultilevel"/>
    <w:tmpl w:val="4444351A"/>
    <w:lvl w:ilvl="0" w:tplc="2A28BF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33964"/>
    <w:multiLevelType w:val="hybridMultilevel"/>
    <w:tmpl w:val="E386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1186112">
    <w:abstractNumId w:val="9"/>
  </w:num>
  <w:num w:numId="2" w16cid:durableId="848570399">
    <w:abstractNumId w:val="4"/>
  </w:num>
  <w:num w:numId="3" w16cid:durableId="1452745260">
    <w:abstractNumId w:val="1"/>
  </w:num>
  <w:num w:numId="4" w16cid:durableId="622421435">
    <w:abstractNumId w:val="6"/>
  </w:num>
  <w:num w:numId="5" w16cid:durableId="49891178">
    <w:abstractNumId w:val="0"/>
  </w:num>
  <w:num w:numId="6" w16cid:durableId="1373578642">
    <w:abstractNumId w:val="7"/>
  </w:num>
  <w:num w:numId="7" w16cid:durableId="610085516">
    <w:abstractNumId w:val="8"/>
  </w:num>
  <w:num w:numId="8" w16cid:durableId="869298513">
    <w:abstractNumId w:val="3"/>
  </w:num>
  <w:num w:numId="9" w16cid:durableId="1827550082">
    <w:abstractNumId w:val="5"/>
  </w:num>
  <w:num w:numId="10" w16cid:durableId="192683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D8"/>
    <w:rsid w:val="00007201"/>
    <w:rsid w:val="00007EC0"/>
    <w:rsid w:val="000128D6"/>
    <w:rsid w:val="00023449"/>
    <w:rsid w:val="000307F5"/>
    <w:rsid w:val="000345DE"/>
    <w:rsid w:val="000532DC"/>
    <w:rsid w:val="000669A7"/>
    <w:rsid w:val="0007557B"/>
    <w:rsid w:val="000819C2"/>
    <w:rsid w:val="0008276C"/>
    <w:rsid w:val="000B03D4"/>
    <w:rsid w:val="000B5566"/>
    <w:rsid w:val="000D400A"/>
    <w:rsid w:val="000E2094"/>
    <w:rsid w:val="000E3D69"/>
    <w:rsid w:val="000F0A84"/>
    <w:rsid w:val="000F126C"/>
    <w:rsid w:val="000F1912"/>
    <w:rsid w:val="000F4A14"/>
    <w:rsid w:val="000F7136"/>
    <w:rsid w:val="001067D8"/>
    <w:rsid w:val="00111A1F"/>
    <w:rsid w:val="0011786E"/>
    <w:rsid w:val="001319AE"/>
    <w:rsid w:val="00135003"/>
    <w:rsid w:val="0017324E"/>
    <w:rsid w:val="00177F5B"/>
    <w:rsid w:val="00184873"/>
    <w:rsid w:val="00195FFC"/>
    <w:rsid w:val="001A39C8"/>
    <w:rsid w:val="001B1B38"/>
    <w:rsid w:val="001C4DD1"/>
    <w:rsid w:val="001E139D"/>
    <w:rsid w:val="001E626E"/>
    <w:rsid w:val="001F299E"/>
    <w:rsid w:val="001F7CED"/>
    <w:rsid w:val="00204670"/>
    <w:rsid w:val="002054A1"/>
    <w:rsid w:val="00212689"/>
    <w:rsid w:val="002206C0"/>
    <w:rsid w:val="00222D6B"/>
    <w:rsid w:val="00232872"/>
    <w:rsid w:val="00245776"/>
    <w:rsid w:val="00252878"/>
    <w:rsid w:val="002529DE"/>
    <w:rsid w:val="00270943"/>
    <w:rsid w:val="00271EC0"/>
    <w:rsid w:val="002859AE"/>
    <w:rsid w:val="00286381"/>
    <w:rsid w:val="00290092"/>
    <w:rsid w:val="00293759"/>
    <w:rsid w:val="002979FD"/>
    <w:rsid w:val="002A06F2"/>
    <w:rsid w:val="002A1D25"/>
    <w:rsid w:val="002B0D7D"/>
    <w:rsid w:val="002B3234"/>
    <w:rsid w:val="002B675C"/>
    <w:rsid w:val="002B75DB"/>
    <w:rsid w:val="002E213C"/>
    <w:rsid w:val="002F22F8"/>
    <w:rsid w:val="00306F32"/>
    <w:rsid w:val="0032316E"/>
    <w:rsid w:val="00337162"/>
    <w:rsid w:val="00353160"/>
    <w:rsid w:val="00375425"/>
    <w:rsid w:val="0038111B"/>
    <w:rsid w:val="00382994"/>
    <w:rsid w:val="00396570"/>
    <w:rsid w:val="003A1E1B"/>
    <w:rsid w:val="003B1C60"/>
    <w:rsid w:val="003B1E57"/>
    <w:rsid w:val="003B72AF"/>
    <w:rsid w:val="003C093D"/>
    <w:rsid w:val="003C53AC"/>
    <w:rsid w:val="003D32E9"/>
    <w:rsid w:val="003D6923"/>
    <w:rsid w:val="003E5056"/>
    <w:rsid w:val="003E588C"/>
    <w:rsid w:val="003F0508"/>
    <w:rsid w:val="003F1D6E"/>
    <w:rsid w:val="0040012F"/>
    <w:rsid w:val="00413DBB"/>
    <w:rsid w:val="0043362B"/>
    <w:rsid w:val="00434E5F"/>
    <w:rsid w:val="0044537E"/>
    <w:rsid w:val="00466400"/>
    <w:rsid w:val="00467894"/>
    <w:rsid w:val="00473B90"/>
    <w:rsid w:val="004778DE"/>
    <w:rsid w:val="00485BB0"/>
    <w:rsid w:val="004D27B0"/>
    <w:rsid w:val="0051716F"/>
    <w:rsid w:val="005371E1"/>
    <w:rsid w:val="00537AFE"/>
    <w:rsid w:val="00540BFC"/>
    <w:rsid w:val="00543E3A"/>
    <w:rsid w:val="0055626F"/>
    <w:rsid w:val="005756D8"/>
    <w:rsid w:val="005A4249"/>
    <w:rsid w:val="005A5BBD"/>
    <w:rsid w:val="005B41B8"/>
    <w:rsid w:val="005B4B08"/>
    <w:rsid w:val="005D060D"/>
    <w:rsid w:val="005E0FD9"/>
    <w:rsid w:val="005E59EB"/>
    <w:rsid w:val="005F5113"/>
    <w:rsid w:val="00600709"/>
    <w:rsid w:val="0060188A"/>
    <w:rsid w:val="00610487"/>
    <w:rsid w:val="006135FA"/>
    <w:rsid w:val="006425BD"/>
    <w:rsid w:val="00643DC5"/>
    <w:rsid w:val="006649E6"/>
    <w:rsid w:val="00665910"/>
    <w:rsid w:val="0067376A"/>
    <w:rsid w:val="00676F60"/>
    <w:rsid w:val="0068784F"/>
    <w:rsid w:val="006957F8"/>
    <w:rsid w:val="006A26D9"/>
    <w:rsid w:val="006A4145"/>
    <w:rsid w:val="006C2AF0"/>
    <w:rsid w:val="006C7C80"/>
    <w:rsid w:val="006D0E88"/>
    <w:rsid w:val="006D3D4B"/>
    <w:rsid w:val="006E1F27"/>
    <w:rsid w:val="00713FB9"/>
    <w:rsid w:val="00714ADB"/>
    <w:rsid w:val="00726D47"/>
    <w:rsid w:val="00727BE4"/>
    <w:rsid w:val="00736C55"/>
    <w:rsid w:val="0074044D"/>
    <w:rsid w:val="0074566A"/>
    <w:rsid w:val="007456C8"/>
    <w:rsid w:val="007572E2"/>
    <w:rsid w:val="00760A22"/>
    <w:rsid w:val="00763918"/>
    <w:rsid w:val="00766B7E"/>
    <w:rsid w:val="00772730"/>
    <w:rsid w:val="0077354A"/>
    <w:rsid w:val="00797A82"/>
    <w:rsid w:val="007C0647"/>
    <w:rsid w:val="007C3D1F"/>
    <w:rsid w:val="007C61FE"/>
    <w:rsid w:val="007C6696"/>
    <w:rsid w:val="007D48ED"/>
    <w:rsid w:val="00816F87"/>
    <w:rsid w:val="00852C59"/>
    <w:rsid w:val="00855598"/>
    <w:rsid w:val="00865DE5"/>
    <w:rsid w:val="00882AC8"/>
    <w:rsid w:val="00884BA7"/>
    <w:rsid w:val="0089208D"/>
    <w:rsid w:val="0089211D"/>
    <w:rsid w:val="008C28F4"/>
    <w:rsid w:val="008C433C"/>
    <w:rsid w:val="008D2580"/>
    <w:rsid w:val="008E0A99"/>
    <w:rsid w:val="008E2397"/>
    <w:rsid w:val="008E701B"/>
    <w:rsid w:val="008F5776"/>
    <w:rsid w:val="00901785"/>
    <w:rsid w:val="00911EBB"/>
    <w:rsid w:val="0094172A"/>
    <w:rsid w:val="009520D8"/>
    <w:rsid w:val="009524DC"/>
    <w:rsid w:val="00957CB1"/>
    <w:rsid w:val="00965E3C"/>
    <w:rsid w:val="009816D9"/>
    <w:rsid w:val="009967FF"/>
    <w:rsid w:val="009A0DF3"/>
    <w:rsid w:val="009B55EE"/>
    <w:rsid w:val="009C1405"/>
    <w:rsid w:val="009C79A5"/>
    <w:rsid w:val="009C7E6A"/>
    <w:rsid w:val="009D7C65"/>
    <w:rsid w:val="009F7164"/>
    <w:rsid w:val="00A01432"/>
    <w:rsid w:val="00A07B0F"/>
    <w:rsid w:val="00A21442"/>
    <w:rsid w:val="00A32C8D"/>
    <w:rsid w:val="00A467AE"/>
    <w:rsid w:val="00A60644"/>
    <w:rsid w:val="00A635DF"/>
    <w:rsid w:val="00A9768A"/>
    <w:rsid w:val="00AB0ED3"/>
    <w:rsid w:val="00AB23CE"/>
    <w:rsid w:val="00AB4D31"/>
    <w:rsid w:val="00AC4C37"/>
    <w:rsid w:val="00AD341B"/>
    <w:rsid w:val="00AE064E"/>
    <w:rsid w:val="00B05DF2"/>
    <w:rsid w:val="00B07DF7"/>
    <w:rsid w:val="00B30DD3"/>
    <w:rsid w:val="00B31AA9"/>
    <w:rsid w:val="00B414CC"/>
    <w:rsid w:val="00B42BCA"/>
    <w:rsid w:val="00B625B9"/>
    <w:rsid w:val="00B62897"/>
    <w:rsid w:val="00B6505F"/>
    <w:rsid w:val="00B95631"/>
    <w:rsid w:val="00BA04BB"/>
    <w:rsid w:val="00BA41BF"/>
    <w:rsid w:val="00BB0E4F"/>
    <w:rsid w:val="00BB45F9"/>
    <w:rsid w:val="00BD5029"/>
    <w:rsid w:val="00BD7659"/>
    <w:rsid w:val="00C02CE7"/>
    <w:rsid w:val="00C11BA6"/>
    <w:rsid w:val="00C4193B"/>
    <w:rsid w:val="00C65199"/>
    <w:rsid w:val="00CA19AD"/>
    <w:rsid w:val="00CE4948"/>
    <w:rsid w:val="00CF0FEA"/>
    <w:rsid w:val="00CF228C"/>
    <w:rsid w:val="00CF41BA"/>
    <w:rsid w:val="00D05DBD"/>
    <w:rsid w:val="00D32612"/>
    <w:rsid w:val="00D33C1D"/>
    <w:rsid w:val="00D4247E"/>
    <w:rsid w:val="00D44548"/>
    <w:rsid w:val="00D550E5"/>
    <w:rsid w:val="00D55E59"/>
    <w:rsid w:val="00D5691D"/>
    <w:rsid w:val="00D730A2"/>
    <w:rsid w:val="00D81F77"/>
    <w:rsid w:val="00D87E44"/>
    <w:rsid w:val="00D95CB5"/>
    <w:rsid w:val="00DB4BFB"/>
    <w:rsid w:val="00DC1CBC"/>
    <w:rsid w:val="00DC4F30"/>
    <w:rsid w:val="00DD7370"/>
    <w:rsid w:val="00DE1585"/>
    <w:rsid w:val="00DE586A"/>
    <w:rsid w:val="00E075BA"/>
    <w:rsid w:val="00E1282C"/>
    <w:rsid w:val="00E278C0"/>
    <w:rsid w:val="00E47A93"/>
    <w:rsid w:val="00E54ACD"/>
    <w:rsid w:val="00E6577F"/>
    <w:rsid w:val="00E802B3"/>
    <w:rsid w:val="00E875AD"/>
    <w:rsid w:val="00E9018D"/>
    <w:rsid w:val="00EB241F"/>
    <w:rsid w:val="00EB4A7F"/>
    <w:rsid w:val="00EB6495"/>
    <w:rsid w:val="00EC4258"/>
    <w:rsid w:val="00EE314C"/>
    <w:rsid w:val="00F001B9"/>
    <w:rsid w:val="00F22C71"/>
    <w:rsid w:val="00F22F4F"/>
    <w:rsid w:val="00F25CFF"/>
    <w:rsid w:val="00F37498"/>
    <w:rsid w:val="00F43448"/>
    <w:rsid w:val="00F45D69"/>
    <w:rsid w:val="00F471D6"/>
    <w:rsid w:val="00F51D85"/>
    <w:rsid w:val="00F5702C"/>
    <w:rsid w:val="00F63268"/>
    <w:rsid w:val="00F65EC4"/>
    <w:rsid w:val="00F7547A"/>
    <w:rsid w:val="00FA4BD9"/>
    <w:rsid w:val="00FA5DBE"/>
    <w:rsid w:val="00FB68E4"/>
    <w:rsid w:val="00FF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CED1E7"/>
  <w15:docId w15:val="{18736916-4B38-41A3-9884-34616DA2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F77"/>
    <w:pPr>
      <w:ind w:left="720"/>
      <w:contextualSpacing/>
    </w:pPr>
  </w:style>
  <w:style w:type="paragraph" w:styleId="Header">
    <w:name w:val="header"/>
    <w:basedOn w:val="Normal"/>
    <w:link w:val="HeaderChar"/>
    <w:uiPriority w:val="99"/>
    <w:unhideWhenUsed/>
    <w:rsid w:val="0094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72A"/>
  </w:style>
  <w:style w:type="paragraph" w:styleId="Footer">
    <w:name w:val="footer"/>
    <w:basedOn w:val="Normal"/>
    <w:link w:val="FooterChar"/>
    <w:uiPriority w:val="99"/>
    <w:unhideWhenUsed/>
    <w:rsid w:val="0094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72A"/>
  </w:style>
  <w:style w:type="character" w:styleId="CommentReference">
    <w:name w:val="annotation reference"/>
    <w:basedOn w:val="DefaultParagraphFont"/>
    <w:uiPriority w:val="99"/>
    <w:semiHidden/>
    <w:unhideWhenUsed/>
    <w:rsid w:val="00F001B9"/>
    <w:rPr>
      <w:sz w:val="16"/>
      <w:szCs w:val="16"/>
    </w:rPr>
  </w:style>
  <w:style w:type="paragraph" w:styleId="CommentText">
    <w:name w:val="annotation text"/>
    <w:basedOn w:val="Normal"/>
    <w:link w:val="CommentTextChar"/>
    <w:uiPriority w:val="99"/>
    <w:semiHidden/>
    <w:unhideWhenUsed/>
    <w:rsid w:val="00F001B9"/>
    <w:pPr>
      <w:spacing w:line="240" w:lineRule="auto"/>
    </w:pPr>
    <w:rPr>
      <w:sz w:val="20"/>
      <w:szCs w:val="20"/>
    </w:rPr>
  </w:style>
  <w:style w:type="character" w:customStyle="1" w:styleId="CommentTextChar">
    <w:name w:val="Comment Text Char"/>
    <w:basedOn w:val="DefaultParagraphFont"/>
    <w:link w:val="CommentText"/>
    <w:uiPriority w:val="99"/>
    <w:semiHidden/>
    <w:rsid w:val="00F001B9"/>
    <w:rPr>
      <w:sz w:val="20"/>
      <w:szCs w:val="20"/>
    </w:rPr>
  </w:style>
  <w:style w:type="paragraph" w:styleId="CommentSubject">
    <w:name w:val="annotation subject"/>
    <w:basedOn w:val="CommentText"/>
    <w:next w:val="CommentText"/>
    <w:link w:val="CommentSubjectChar"/>
    <w:uiPriority w:val="99"/>
    <w:semiHidden/>
    <w:unhideWhenUsed/>
    <w:rsid w:val="00F001B9"/>
    <w:rPr>
      <w:b/>
      <w:bCs/>
    </w:rPr>
  </w:style>
  <w:style w:type="character" w:customStyle="1" w:styleId="CommentSubjectChar">
    <w:name w:val="Comment Subject Char"/>
    <w:basedOn w:val="CommentTextChar"/>
    <w:link w:val="CommentSubject"/>
    <w:uiPriority w:val="99"/>
    <w:semiHidden/>
    <w:rsid w:val="00F001B9"/>
    <w:rPr>
      <w:b/>
      <w:bCs/>
      <w:sz w:val="20"/>
      <w:szCs w:val="20"/>
    </w:rPr>
  </w:style>
  <w:style w:type="paragraph" w:styleId="BalloonText">
    <w:name w:val="Balloon Text"/>
    <w:basedOn w:val="Normal"/>
    <w:link w:val="BalloonTextChar"/>
    <w:uiPriority w:val="99"/>
    <w:semiHidden/>
    <w:unhideWhenUsed/>
    <w:rsid w:val="00F0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B9"/>
    <w:rPr>
      <w:rFonts w:ascii="Tahoma" w:hAnsi="Tahoma" w:cs="Tahoma"/>
      <w:sz w:val="16"/>
      <w:szCs w:val="16"/>
    </w:rPr>
  </w:style>
  <w:style w:type="paragraph" w:styleId="IntenseQuote">
    <w:name w:val="Intense Quote"/>
    <w:basedOn w:val="Normal"/>
    <w:next w:val="Normal"/>
    <w:link w:val="IntenseQuoteChar"/>
    <w:uiPriority w:val="30"/>
    <w:qFormat/>
    <w:rsid w:val="00AE06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064E"/>
    <w:rPr>
      <w:b/>
      <w:bCs/>
      <w:i/>
      <w:iCs/>
      <w:color w:val="4F81BD" w:themeColor="accent1"/>
    </w:rPr>
  </w:style>
  <w:style w:type="paragraph" w:styleId="Revision">
    <w:name w:val="Revision"/>
    <w:hidden/>
    <w:uiPriority w:val="99"/>
    <w:semiHidden/>
    <w:rsid w:val="00DC1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c78f3-580c-4927-a526-8c662eacdfb0">
      <Terms xmlns="http://schemas.microsoft.com/office/infopath/2007/PartnerControls"/>
    </lcf76f155ced4ddcb4097134ff3c332f>
    <TaxCatchAll xmlns="7d8f3f06-6bb8-4564-982f-076e669f1a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3CEAF3274AF488354C26FCD1DFDCE" ma:contentTypeVersion="17" ma:contentTypeDescription="Create a new document." ma:contentTypeScope="" ma:versionID="e3a4f04d700bb48cc1f45900d3c8b0cd">
  <xsd:schema xmlns:xsd="http://www.w3.org/2001/XMLSchema" xmlns:xs="http://www.w3.org/2001/XMLSchema" xmlns:p="http://schemas.microsoft.com/office/2006/metadata/properties" xmlns:ns2="779c78f3-580c-4927-a526-8c662eacdfb0" xmlns:ns3="7d8f3f06-6bb8-4564-982f-076e669f1a35" targetNamespace="http://schemas.microsoft.com/office/2006/metadata/properties" ma:root="true" ma:fieldsID="07c018f9c2d4879ae2b8324f136a06ed" ns2:_="" ns3:_="">
    <xsd:import namespace="779c78f3-580c-4927-a526-8c662eacdfb0"/>
    <xsd:import namespace="7d8f3f06-6bb8-4564-982f-076e669f1a3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c78f3-580c-4927-a526-8c662eac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f3f06-6bb8-4564-982f-076e669f1a3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90be49-7dcf-4554-b0fe-b35076347a6c}" ma:internalName="TaxCatchAll" ma:showField="CatchAllData" ma:web="7d8f3f06-6bb8-4564-982f-076e669f1a3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2F861-5B8B-44CC-A694-376EF0B2AD0A}">
  <ds:schemaRefs>
    <ds:schemaRef ds:uri="779c78f3-580c-4927-a526-8c662eacdfb0"/>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7d8f3f06-6bb8-4564-982f-076e669f1a35"/>
    <ds:schemaRef ds:uri="http://schemas.microsoft.com/office/2006/metadata/properties"/>
  </ds:schemaRefs>
</ds:datastoreItem>
</file>

<file path=customXml/itemProps2.xml><?xml version="1.0" encoding="utf-8"?>
<ds:datastoreItem xmlns:ds="http://schemas.openxmlformats.org/officeDocument/2006/customXml" ds:itemID="{92D87906-97FF-497C-89D8-9C0535143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c78f3-580c-4927-a526-8c662eacdfb0"/>
    <ds:schemaRef ds:uri="7d8f3f06-6bb8-4564-982f-076e669f1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688C9-6670-4963-B957-0AD84D056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Brinkhoff</dc:creator>
  <cp:lastModifiedBy>David Rice</cp:lastModifiedBy>
  <cp:revision>3</cp:revision>
  <dcterms:created xsi:type="dcterms:W3CDTF">2023-04-14T09:14:00Z</dcterms:created>
  <dcterms:modified xsi:type="dcterms:W3CDTF">2023-04-21T11:51:00Z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0x010100BFB3CEAF3274AF488354C26FCD1DFDCE</vt:lpwstr>
  </property>
</Properties>
</file>