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CA02" w14:textId="662BD6AA" w:rsidR="0020450F" w:rsidRDefault="0020450F">
      <w:pPr>
        <w:spacing w:before="9" w:line="219" w:lineRule="exact"/>
        <w:jc w:val="right"/>
        <w:textAlignment w:val="baseline"/>
        <w:rPr>
          <w:rFonts w:ascii="Calibri" w:eastAsia="Calibri" w:hAnsi="Calibri"/>
          <w:b/>
          <w:color w:val="000000"/>
          <w:sz w:val="20"/>
        </w:rPr>
      </w:pPr>
    </w:p>
    <w:p w14:paraId="7DCC8CAF" w14:textId="7BDE5045" w:rsidR="0020450F" w:rsidRDefault="00D524A2" w:rsidP="00D524A2">
      <w:pPr>
        <w:spacing w:before="50"/>
        <w:jc w:val="center"/>
        <w:textAlignment w:val="baseline"/>
      </w:pPr>
      <w:r>
        <w:rPr>
          <w:noProof/>
        </w:rPr>
        <w:drawing>
          <wp:inline distT="0" distB="0" distL="0" distR="0" wp14:anchorId="1ABA6745" wp14:editId="78ED3F5A">
            <wp:extent cx="2216150" cy="7302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216150" cy="730250"/>
                    </a:xfrm>
                    <a:prstGeom prst="rect">
                      <a:avLst/>
                    </a:prstGeom>
                  </pic:spPr>
                </pic:pic>
              </a:graphicData>
            </a:graphic>
          </wp:inline>
        </w:drawing>
      </w:r>
      <w:r w:rsidR="00685476">
        <w:br w:type="column"/>
      </w:r>
    </w:p>
    <w:p w14:paraId="2B3E0D3C" w14:textId="09BD59AC" w:rsidR="0020450F" w:rsidRPr="00F17DD1" w:rsidRDefault="0020450F">
      <w:pPr>
        <w:rPr>
          <w:rFonts w:ascii="Arial" w:hAnsi="Arial" w:cs="Arial"/>
          <w:b/>
          <w:bCs/>
        </w:rPr>
        <w:sectPr w:rsidR="0020450F" w:rsidRPr="00F17DD1">
          <w:pgSz w:w="11899" w:h="16843"/>
          <w:pgMar w:top="411" w:right="619" w:bottom="228" w:left="4363" w:header="720" w:footer="720" w:gutter="0"/>
          <w:cols w:num="2" w:space="0" w:equalWidth="0">
            <w:col w:w="2914" w:space="1089"/>
            <w:col w:w="2914" w:space="0"/>
          </w:cols>
        </w:sectPr>
      </w:pPr>
    </w:p>
    <w:p w14:paraId="26C84975" w14:textId="64DB00C9" w:rsidR="0020450F" w:rsidRPr="00685476" w:rsidRDefault="00245C75" w:rsidP="00685476">
      <w:pPr>
        <w:spacing w:before="993" w:line="288" w:lineRule="exact"/>
        <w:textAlignment w:val="baseline"/>
        <w:rPr>
          <w:rFonts w:eastAsia="Times New Roman"/>
          <w:color w:val="000000"/>
          <w:sz w:val="24"/>
        </w:rPr>
        <w:sectPr w:rsidR="0020450F" w:rsidRPr="00685476">
          <w:type w:val="continuous"/>
          <w:pgSz w:w="11899" w:h="16843"/>
          <w:pgMar w:top="411" w:right="125" w:bottom="228" w:left="461" w:header="720" w:footer="720" w:gutter="0"/>
          <w:cols w:space="720"/>
        </w:sectPr>
      </w:pPr>
      <w:r>
        <w:rPr>
          <w:noProof/>
        </w:rPr>
        <mc:AlternateContent>
          <mc:Choice Requires="wps">
            <w:drawing>
              <wp:anchor distT="0" distB="0" distL="114300" distR="114300" simplePos="0" relativeHeight="251651072" behindDoc="0" locked="0" layoutInCell="1" allowOverlap="1" wp14:anchorId="43652A9E" wp14:editId="4FC21CE3">
                <wp:simplePos x="0" y="0"/>
                <wp:positionH relativeFrom="column">
                  <wp:posOffset>54610</wp:posOffset>
                </wp:positionH>
                <wp:positionV relativeFrom="paragraph">
                  <wp:posOffset>67310</wp:posOffset>
                </wp:positionV>
                <wp:extent cx="6858635" cy="0"/>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line">
                          <a:avLst/>
                        </a:prstGeom>
                        <a:noFill/>
                        <a:ln w="12065">
                          <a:solidFill>
                            <a:srgbClr val="6F2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1F19C" id="Line 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5.3pt" to="544.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" strokecolor="#6f2f9f" strokeweight=".95pt"/>
            </w:pict>
          </mc:Fallback>
        </mc:AlternateContent>
      </w:r>
    </w:p>
    <w:p w14:paraId="6CB6D342" w14:textId="63D38A33" w:rsidR="0020450F" w:rsidRDefault="00245C75">
      <w:pPr>
        <w:spacing w:before="2" w:line="819" w:lineRule="exact"/>
        <w:jc w:val="center"/>
        <w:textAlignment w:val="baseline"/>
        <w:rPr>
          <w:rFonts w:ascii="Arial" w:eastAsia="Arial" w:hAnsi="Arial"/>
          <w:b/>
          <w:color w:val="000000"/>
          <w:spacing w:val="-1"/>
          <w:sz w:val="72"/>
        </w:rPr>
      </w:pPr>
      <w:r>
        <w:rPr>
          <w:noProof/>
        </w:rPr>
        <mc:AlternateContent>
          <mc:Choice Requires="wps">
            <w:drawing>
              <wp:anchor distT="0" distB="0" distL="0" distR="0" simplePos="0" relativeHeight="251648000" behindDoc="1" locked="0" layoutInCell="1" allowOverlap="1" wp14:anchorId="1B20C199" wp14:editId="7B4A134E">
                <wp:simplePos x="0" y="0"/>
                <wp:positionH relativeFrom="page">
                  <wp:posOffset>609600</wp:posOffset>
                </wp:positionH>
                <wp:positionV relativeFrom="page">
                  <wp:posOffset>1850390</wp:posOffset>
                </wp:positionV>
                <wp:extent cx="6400800" cy="1883410"/>
                <wp:effectExtent l="0" t="0" r="0" b="0"/>
                <wp:wrapSquare wrapText="bothSides"/>
                <wp:docPr id="1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8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9C76" w14:textId="77777777" w:rsidR="00685476" w:rsidRDefault="00685476">
                            <w:pPr>
                              <w:spacing w:after="432"/>
                              <w:ind w:right="274"/>
                              <w:textAlignment w:val="baseline"/>
                            </w:pPr>
                            <w:r>
                              <w:rPr>
                                <w:noProof/>
                              </w:rPr>
                              <w:drawing>
                                <wp:inline distT="0" distB="0" distL="0" distR="0" wp14:anchorId="0B9D0651" wp14:editId="220818D6">
                                  <wp:extent cx="6226810" cy="16090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6226810" cy="16090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0C199" id="_x0000_t202" coordsize="21600,21600" o:spt="202" path="m,l,21600r21600,l21600,xe">
                <v:stroke joinstyle="miter"/>
                <v:path gradientshapeok="t" o:connecttype="rect"/>
              </v:shapetype>
              <v:shape id="_x0000_s0" o:spid="_x0000_s1026" type="#_x0000_t202" style="position:absolute;left:0;text-align:left;margin-left:48pt;margin-top:145.7pt;width:7in;height:148.3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" filled="f" stroked="f">
                <v:textbox inset="0,0,0,0">
                  <w:txbxContent>
                    <w:p w14:paraId="15CD9C76" w14:textId="77777777" w:rsidR="00685476" w:rsidRDefault="00685476">
                      <w:pPr>
                        <w:spacing w:after="432"/>
                        <w:ind w:right="274"/>
                        <w:textAlignment w:val="baseline"/>
                      </w:pPr>
                      <w:r>
                        <w:rPr>
                          <w:noProof/>
                        </w:rPr>
                        <w:drawing>
                          <wp:inline distT="0" distB="0" distL="0" distR="0" wp14:anchorId="0B9D0651" wp14:editId="220818D6">
                            <wp:extent cx="6226810" cy="16090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6226810" cy="1609090"/>
                                    </a:xfrm>
                                    <a:prstGeom prst="rect">
                                      <a:avLst/>
                                    </a:prstGeom>
                                  </pic:spPr>
                                </pic:pic>
                              </a:graphicData>
                            </a:graphic>
                          </wp:inline>
                        </w:drawing>
                      </w:r>
                    </w:p>
                  </w:txbxContent>
                </v:textbox>
                <w10:wrap type="square" anchorx="page" anchory="page"/>
              </v:shape>
            </w:pict>
          </mc:Fallback>
        </mc:AlternateContent>
      </w:r>
      <w:r w:rsidR="00685476">
        <w:rPr>
          <w:rFonts w:ascii="Arial" w:eastAsia="Arial" w:hAnsi="Arial"/>
          <w:b/>
          <w:color w:val="000000"/>
          <w:spacing w:val="-1"/>
          <w:sz w:val="72"/>
        </w:rPr>
        <w:t>Street Trading Policy</w:t>
      </w:r>
    </w:p>
    <w:p w14:paraId="3CD38F4D" w14:textId="0D978979" w:rsidR="0020450F" w:rsidRPr="00114164" w:rsidRDefault="00245C75">
      <w:pPr>
        <w:spacing w:before="12" w:line="803" w:lineRule="exact"/>
        <w:jc w:val="center"/>
        <w:textAlignment w:val="baseline"/>
        <w:rPr>
          <w:rFonts w:ascii="Arial" w:eastAsia="Arial" w:hAnsi="Arial"/>
          <w:b/>
          <w:color w:val="000000"/>
          <w:spacing w:val="-17"/>
          <w:sz w:val="72"/>
        </w:rPr>
      </w:pPr>
      <w:r w:rsidRPr="00114164">
        <w:rPr>
          <w:noProof/>
        </w:rPr>
        <mc:AlternateContent>
          <mc:Choice Requires="wps">
            <w:drawing>
              <wp:anchor distT="0" distB="0" distL="0" distR="0" simplePos="0" relativeHeight="251649024" behindDoc="1" locked="0" layoutInCell="1" allowOverlap="1" wp14:anchorId="52AFC806" wp14:editId="5B19F34C">
                <wp:simplePos x="0" y="0"/>
                <wp:positionH relativeFrom="page">
                  <wp:posOffset>292735</wp:posOffset>
                </wp:positionH>
                <wp:positionV relativeFrom="page">
                  <wp:posOffset>4243070</wp:posOffset>
                </wp:positionV>
                <wp:extent cx="2401570" cy="2797810"/>
                <wp:effectExtent l="0" t="0" r="0" b="0"/>
                <wp:wrapSquare wrapText="bothSides"/>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79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5E915" w14:textId="77777777" w:rsidR="00685476" w:rsidRDefault="00685476">
                            <w:pPr>
                              <w:spacing w:before="278" w:after="1421"/>
                              <w:ind w:right="869"/>
                              <w:textAlignment w:val="baseline"/>
                            </w:pPr>
                            <w:r>
                              <w:rPr>
                                <w:noProof/>
                              </w:rPr>
                              <w:drawing>
                                <wp:inline distT="0" distB="0" distL="0" distR="0" wp14:anchorId="2BAD8131" wp14:editId="3A41F829">
                                  <wp:extent cx="1849755" cy="17189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1849755" cy="17189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C806" id="Text Box 19" o:spid="_x0000_s1027" type="#_x0000_t202" style="position:absolute;left:0;text-align:left;margin-left:23.05pt;margin-top:334.1pt;width:189.1pt;height:220.3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" filled="f" stroked="f">
                <v:textbox inset="0,0,0,0">
                  <w:txbxContent>
                    <w:p w14:paraId="4A55E915" w14:textId="77777777" w:rsidR="00685476" w:rsidRDefault="00685476">
                      <w:pPr>
                        <w:spacing w:before="278" w:after="1421"/>
                        <w:ind w:right="869"/>
                        <w:textAlignment w:val="baseline"/>
                      </w:pPr>
                      <w:r>
                        <w:rPr>
                          <w:noProof/>
                        </w:rPr>
                        <w:drawing>
                          <wp:inline distT="0" distB="0" distL="0" distR="0" wp14:anchorId="2BAD8131" wp14:editId="3A41F829">
                            <wp:extent cx="1849755" cy="17189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1849755" cy="1718945"/>
                                    </a:xfrm>
                                    <a:prstGeom prst="rect">
                                      <a:avLst/>
                                    </a:prstGeom>
                                  </pic:spPr>
                                </pic:pic>
                              </a:graphicData>
                            </a:graphic>
                          </wp:inline>
                        </w:drawing>
                      </w:r>
                    </w:p>
                  </w:txbxContent>
                </v:textbox>
                <w10:wrap type="square" anchorx="page" anchory="page"/>
              </v:shape>
            </w:pict>
          </mc:Fallback>
        </mc:AlternateContent>
      </w:r>
      <w:r w:rsidRPr="00114164">
        <w:rPr>
          <w:noProof/>
        </w:rPr>
        <mc:AlternateContent>
          <mc:Choice Requires="wps">
            <w:drawing>
              <wp:anchor distT="0" distB="0" distL="0" distR="0" simplePos="0" relativeHeight="251650048" behindDoc="1" locked="0" layoutInCell="1" allowOverlap="1" wp14:anchorId="3C9965EC" wp14:editId="16E57015">
                <wp:simplePos x="0" y="0"/>
                <wp:positionH relativeFrom="page">
                  <wp:posOffset>4852670</wp:posOffset>
                </wp:positionH>
                <wp:positionV relativeFrom="page">
                  <wp:posOffset>4243070</wp:posOffset>
                </wp:positionV>
                <wp:extent cx="2538730" cy="2797810"/>
                <wp:effectExtent l="0" t="0" r="0" b="0"/>
                <wp:wrapSquare wrapText="bothSides"/>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279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30C50" w14:textId="77777777" w:rsidR="00685476" w:rsidRDefault="00685476">
                            <w:pPr>
                              <w:spacing w:before="168" w:after="1536"/>
                              <w:ind w:left="864" w:right="269"/>
                              <w:textAlignment w:val="baseline"/>
                            </w:pPr>
                            <w:r>
                              <w:rPr>
                                <w:noProof/>
                              </w:rPr>
                              <w:drawing>
                                <wp:inline distT="0" distB="0" distL="0" distR="0" wp14:anchorId="0FDA220D" wp14:editId="3E590871">
                                  <wp:extent cx="1819275" cy="171577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1819275" cy="17157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965EC" id="Text Box 18" o:spid="_x0000_s1028" type="#_x0000_t202" style="position:absolute;left:0;text-align:left;margin-left:382.1pt;margin-top:334.1pt;width:199.9pt;height:220.3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" filled="f" stroked="f">
                <v:textbox inset="0,0,0,0">
                  <w:txbxContent>
                    <w:p w14:paraId="73130C50" w14:textId="77777777" w:rsidR="00685476" w:rsidRDefault="00685476">
                      <w:pPr>
                        <w:spacing w:before="168" w:after="1536"/>
                        <w:ind w:left="864" w:right="269"/>
                        <w:textAlignment w:val="baseline"/>
                      </w:pPr>
                      <w:r>
                        <w:rPr>
                          <w:noProof/>
                        </w:rPr>
                        <w:drawing>
                          <wp:inline distT="0" distB="0" distL="0" distR="0" wp14:anchorId="0FDA220D" wp14:editId="3E590871">
                            <wp:extent cx="1819275" cy="171577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8"/>
                                    <a:stretch>
                                      <a:fillRect/>
                                    </a:stretch>
                                  </pic:blipFill>
                                  <pic:spPr>
                                    <a:xfrm>
                                      <a:off x="0" y="0"/>
                                      <a:ext cx="1819275" cy="1715770"/>
                                    </a:xfrm>
                                    <a:prstGeom prst="rect">
                                      <a:avLst/>
                                    </a:prstGeom>
                                  </pic:spPr>
                                </pic:pic>
                              </a:graphicData>
                            </a:graphic>
                          </wp:inline>
                        </w:drawing>
                      </w:r>
                    </w:p>
                  </w:txbxContent>
                </v:textbox>
                <w10:wrap type="square" anchorx="page" anchory="page"/>
              </v:shape>
            </w:pict>
          </mc:Fallback>
        </mc:AlternateContent>
      </w:r>
      <w:r w:rsidR="00685476" w:rsidRPr="00114164">
        <w:rPr>
          <w:rFonts w:ascii="Arial" w:eastAsia="Arial" w:hAnsi="Arial"/>
          <w:b/>
          <w:color w:val="000000"/>
          <w:spacing w:val="-17"/>
          <w:sz w:val="72"/>
        </w:rPr>
        <w:t>2017-2022</w:t>
      </w:r>
    </w:p>
    <w:p w14:paraId="4C28FA20" w14:textId="0955A0C9" w:rsidR="00685476" w:rsidRPr="00685476" w:rsidRDefault="00685476">
      <w:pPr>
        <w:spacing w:before="12" w:line="803" w:lineRule="exact"/>
        <w:jc w:val="center"/>
        <w:textAlignment w:val="baseline"/>
        <w:rPr>
          <w:rFonts w:ascii="Arial" w:eastAsia="Arial" w:hAnsi="Arial"/>
          <w:b/>
          <w:color w:val="FF0000"/>
          <w:spacing w:val="-17"/>
          <w:sz w:val="72"/>
        </w:rPr>
      </w:pPr>
    </w:p>
    <w:p w14:paraId="1B2D4E6C" w14:textId="77777777" w:rsidR="0020450F" w:rsidRDefault="00685476">
      <w:pPr>
        <w:spacing w:before="567" w:after="614"/>
        <w:ind w:left="3854" w:right="696"/>
        <w:textAlignment w:val="baseline"/>
      </w:pPr>
      <w:r>
        <w:rPr>
          <w:noProof/>
        </w:rPr>
        <w:drawing>
          <wp:inline distT="0" distB="0" distL="0" distR="0" wp14:anchorId="63E7DD1C" wp14:editId="49496ABB">
            <wp:extent cx="1365885" cy="15087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9"/>
                    <a:stretch>
                      <a:fillRect/>
                    </a:stretch>
                  </pic:blipFill>
                  <pic:spPr>
                    <a:xfrm>
                      <a:off x="0" y="0"/>
                      <a:ext cx="1365885" cy="1508760"/>
                    </a:xfrm>
                    <a:prstGeom prst="rect">
                      <a:avLst/>
                    </a:prstGeom>
                  </pic:spPr>
                </pic:pic>
              </a:graphicData>
            </a:graphic>
          </wp:inline>
        </w:drawing>
      </w:r>
    </w:p>
    <w:p w14:paraId="342649B8" w14:textId="77777777" w:rsidR="0020450F" w:rsidRDefault="0020450F">
      <w:pPr>
        <w:spacing w:before="567" w:after="614"/>
        <w:sectPr w:rsidR="0020450F">
          <w:type w:val="continuous"/>
          <w:pgSz w:w="11899" w:h="16843"/>
          <w:pgMar w:top="411" w:right="125" w:bottom="228" w:left="461" w:header="720" w:footer="720" w:gutter="0"/>
          <w:cols w:space="720"/>
        </w:sectPr>
      </w:pPr>
    </w:p>
    <w:p w14:paraId="3BE6F26F" w14:textId="77777777" w:rsidR="0020450F" w:rsidRDefault="00685476">
      <w:pPr>
        <w:ind w:right="134"/>
        <w:textAlignment w:val="baseline"/>
      </w:pPr>
      <w:r>
        <w:rPr>
          <w:noProof/>
        </w:rPr>
        <w:drawing>
          <wp:inline distT="0" distB="0" distL="0" distR="0" wp14:anchorId="7A366604" wp14:editId="20905A48">
            <wp:extent cx="7001510" cy="189865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0"/>
                    <a:stretch>
                      <a:fillRect/>
                    </a:stretch>
                  </pic:blipFill>
                  <pic:spPr>
                    <a:xfrm>
                      <a:off x="0" y="0"/>
                      <a:ext cx="7001510" cy="1898650"/>
                    </a:xfrm>
                    <a:prstGeom prst="rect">
                      <a:avLst/>
                    </a:prstGeom>
                  </pic:spPr>
                </pic:pic>
              </a:graphicData>
            </a:graphic>
          </wp:inline>
        </w:drawing>
      </w:r>
    </w:p>
    <w:p w14:paraId="25EF56F4" w14:textId="77777777" w:rsidR="0020450F" w:rsidRDefault="0020450F">
      <w:pPr>
        <w:sectPr w:rsidR="0020450F">
          <w:type w:val="continuous"/>
          <w:pgSz w:w="11899" w:h="16843"/>
          <w:pgMar w:top="411" w:right="125" w:bottom="228" w:left="614" w:header="720" w:footer="720" w:gutter="0"/>
          <w:cols w:space="720"/>
        </w:sectPr>
      </w:pPr>
    </w:p>
    <w:p w14:paraId="69E7A52E" w14:textId="77777777" w:rsidR="0020450F" w:rsidRDefault="00685476">
      <w:pPr>
        <w:spacing w:before="7" w:line="251" w:lineRule="exact"/>
        <w:ind w:left="648"/>
        <w:textAlignment w:val="baseline"/>
        <w:rPr>
          <w:rFonts w:ascii="Arial" w:eastAsia="Arial" w:hAnsi="Arial"/>
          <w:b/>
          <w:color w:val="000000"/>
          <w:spacing w:val="-1"/>
        </w:rPr>
      </w:pPr>
      <w:r>
        <w:rPr>
          <w:rFonts w:ascii="Arial" w:eastAsia="Arial" w:hAnsi="Arial"/>
          <w:b/>
          <w:color w:val="000000"/>
          <w:spacing w:val="-1"/>
        </w:rPr>
        <w:lastRenderedPageBreak/>
        <w:t>Contents</w:t>
      </w:r>
    </w:p>
    <w:p w14:paraId="76B8CE0B" w14:textId="77777777" w:rsidR="0020450F" w:rsidRDefault="00685476">
      <w:pPr>
        <w:tabs>
          <w:tab w:val="decimal" w:pos="360"/>
          <w:tab w:val="left" w:pos="1368"/>
        </w:tabs>
        <w:spacing w:before="474" w:line="251" w:lineRule="exact"/>
        <w:ind w:left="216"/>
        <w:textAlignment w:val="baseline"/>
        <w:rPr>
          <w:rFonts w:ascii="Arial" w:eastAsia="Arial" w:hAnsi="Arial"/>
          <w:b/>
          <w:color w:val="000000"/>
          <w:spacing w:val="-1"/>
        </w:rPr>
      </w:pPr>
      <w:r>
        <w:rPr>
          <w:rFonts w:ascii="Arial" w:eastAsia="Arial" w:hAnsi="Arial"/>
          <w:b/>
          <w:color w:val="000000"/>
          <w:spacing w:val="-1"/>
        </w:rPr>
        <w:tab/>
        <w:t>1.0</w:t>
      </w:r>
      <w:r>
        <w:rPr>
          <w:rFonts w:ascii="Arial" w:eastAsia="Arial" w:hAnsi="Arial"/>
          <w:b/>
          <w:color w:val="000000"/>
          <w:spacing w:val="-1"/>
        </w:rPr>
        <w:tab/>
        <w:t>INTRODUCTION</w:t>
      </w:r>
    </w:p>
    <w:p w14:paraId="2AC57143" w14:textId="77777777" w:rsidR="0020450F" w:rsidRDefault="00685476">
      <w:pPr>
        <w:tabs>
          <w:tab w:val="decimal" w:pos="360"/>
          <w:tab w:val="left" w:pos="1368"/>
        </w:tabs>
        <w:spacing w:before="190" w:line="252" w:lineRule="exact"/>
        <w:ind w:left="216"/>
        <w:textAlignment w:val="baseline"/>
        <w:rPr>
          <w:rFonts w:ascii="Arial" w:eastAsia="Arial" w:hAnsi="Arial"/>
          <w:color w:val="000000"/>
          <w:spacing w:val="-1"/>
        </w:rPr>
      </w:pPr>
      <w:r>
        <w:rPr>
          <w:rFonts w:ascii="Arial" w:eastAsia="Arial" w:hAnsi="Arial"/>
          <w:color w:val="000000"/>
          <w:spacing w:val="-1"/>
        </w:rPr>
        <w:tab/>
        <w:t>1.1</w:t>
      </w:r>
      <w:r>
        <w:rPr>
          <w:rFonts w:ascii="Arial" w:eastAsia="Arial" w:hAnsi="Arial"/>
          <w:color w:val="000000"/>
          <w:spacing w:val="-1"/>
        </w:rPr>
        <w:tab/>
        <w:t>Introduction</w:t>
      </w:r>
    </w:p>
    <w:p w14:paraId="7396D527" w14:textId="77777777" w:rsidR="0020450F" w:rsidRDefault="00685476">
      <w:pPr>
        <w:tabs>
          <w:tab w:val="decimal" w:pos="360"/>
          <w:tab w:val="left" w:pos="1368"/>
        </w:tabs>
        <w:spacing w:before="128" w:line="252" w:lineRule="exact"/>
        <w:ind w:left="216"/>
        <w:textAlignment w:val="baseline"/>
        <w:rPr>
          <w:rFonts w:ascii="Arial" w:eastAsia="Arial" w:hAnsi="Arial"/>
          <w:color w:val="000000"/>
        </w:rPr>
      </w:pPr>
      <w:r>
        <w:rPr>
          <w:rFonts w:ascii="Arial" w:eastAsia="Arial" w:hAnsi="Arial"/>
          <w:color w:val="000000"/>
        </w:rPr>
        <w:tab/>
        <w:t>1.2</w:t>
      </w:r>
      <w:r>
        <w:rPr>
          <w:rFonts w:ascii="Arial" w:eastAsia="Arial" w:hAnsi="Arial"/>
          <w:color w:val="000000"/>
        </w:rPr>
        <w:tab/>
        <w:t>Purpose of the Policy</w:t>
      </w:r>
    </w:p>
    <w:p w14:paraId="7C7C33BF" w14:textId="77777777"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1.3</w:t>
      </w:r>
      <w:r>
        <w:rPr>
          <w:rFonts w:ascii="Arial" w:eastAsia="Arial" w:hAnsi="Arial"/>
          <w:color w:val="000000"/>
        </w:rPr>
        <w:tab/>
        <w:t>Objectives of the Policy</w:t>
      </w:r>
    </w:p>
    <w:p w14:paraId="43DA2CE2" w14:textId="77777777" w:rsidR="0020450F" w:rsidRDefault="00685476">
      <w:pPr>
        <w:tabs>
          <w:tab w:val="decimal" w:pos="360"/>
          <w:tab w:val="left" w:pos="1368"/>
        </w:tabs>
        <w:spacing w:before="127" w:line="252" w:lineRule="exact"/>
        <w:ind w:left="216"/>
        <w:textAlignment w:val="baseline"/>
        <w:rPr>
          <w:rFonts w:ascii="Arial" w:eastAsia="Arial" w:hAnsi="Arial"/>
          <w:color w:val="000000"/>
          <w:spacing w:val="-1"/>
        </w:rPr>
      </w:pPr>
      <w:r>
        <w:rPr>
          <w:rFonts w:ascii="Arial" w:eastAsia="Arial" w:hAnsi="Arial"/>
          <w:color w:val="000000"/>
          <w:spacing w:val="-1"/>
        </w:rPr>
        <w:tab/>
        <w:t>1.4</w:t>
      </w:r>
      <w:r>
        <w:rPr>
          <w:rFonts w:ascii="Arial" w:eastAsia="Arial" w:hAnsi="Arial"/>
          <w:color w:val="000000"/>
          <w:spacing w:val="-1"/>
        </w:rPr>
        <w:tab/>
        <w:t>Consultation</w:t>
      </w:r>
    </w:p>
    <w:p w14:paraId="69B6C426" w14:textId="3AE43C69" w:rsidR="008F0642" w:rsidRPr="00135AA8" w:rsidRDefault="00685476" w:rsidP="00135AA8">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1.5</w:t>
      </w:r>
      <w:r>
        <w:rPr>
          <w:rFonts w:ascii="Arial" w:eastAsia="Arial" w:hAnsi="Arial"/>
          <w:color w:val="000000"/>
        </w:rPr>
        <w:tab/>
        <w:t>Legislation &amp; Current Provision</w:t>
      </w:r>
    </w:p>
    <w:p w14:paraId="4BBA41E4" w14:textId="35BBA081" w:rsidR="00E409C5" w:rsidRDefault="00685476" w:rsidP="00E409C5">
      <w:pPr>
        <w:tabs>
          <w:tab w:val="decimal" w:pos="360"/>
          <w:tab w:val="left" w:pos="1368"/>
        </w:tabs>
        <w:spacing w:before="127" w:line="252" w:lineRule="exact"/>
        <w:ind w:left="216"/>
        <w:textAlignment w:val="baseline"/>
        <w:rPr>
          <w:rFonts w:ascii="Arial" w:eastAsia="Arial" w:hAnsi="Arial"/>
          <w:color w:val="000000"/>
          <w:spacing w:val="-1"/>
        </w:rPr>
      </w:pPr>
      <w:r>
        <w:rPr>
          <w:rFonts w:ascii="Arial" w:eastAsia="Arial" w:hAnsi="Arial"/>
          <w:color w:val="000000"/>
        </w:rPr>
        <w:tab/>
        <w:t>1.</w:t>
      </w:r>
      <w:r w:rsidR="00135AA8">
        <w:rPr>
          <w:rFonts w:ascii="Arial" w:eastAsia="Arial" w:hAnsi="Arial"/>
          <w:color w:val="000000"/>
        </w:rPr>
        <w:t>6</w:t>
      </w:r>
      <w:r>
        <w:rPr>
          <w:rFonts w:ascii="Arial" w:eastAsia="Arial" w:hAnsi="Arial"/>
          <w:color w:val="000000"/>
        </w:rPr>
        <w:tab/>
      </w:r>
      <w:r w:rsidR="00E409C5">
        <w:rPr>
          <w:rFonts w:ascii="Arial" w:eastAsia="Arial" w:hAnsi="Arial"/>
          <w:color w:val="000000"/>
          <w:spacing w:val="-1"/>
        </w:rPr>
        <w:t>Exemptions</w:t>
      </w:r>
    </w:p>
    <w:p w14:paraId="7D5BAF78" w14:textId="15F1F310" w:rsidR="0020450F" w:rsidRDefault="00135AA8">
      <w:pPr>
        <w:tabs>
          <w:tab w:val="decimal" w:pos="360"/>
          <w:tab w:val="left" w:pos="1368"/>
        </w:tabs>
        <w:spacing w:before="128" w:line="252" w:lineRule="exact"/>
        <w:ind w:left="216"/>
        <w:textAlignment w:val="baseline"/>
        <w:rPr>
          <w:rFonts w:ascii="Arial" w:eastAsia="Arial" w:hAnsi="Arial"/>
          <w:color w:val="000000"/>
        </w:rPr>
      </w:pPr>
      <w:r>
        <w:rPr>
          <w:rFonts w:ascii="Arial" w:eastAsia="Arial" w:hAnsi="Arial"/>
          <w:color w:val="000000"/>
        </w:rPr>
        <w:tab/>
      </w:r>
      <w:r w:rsidR="00E409C5">
        <w:rPr>
          <w:rFonts w:ascii="Arial" w:eastAsia="Arial" w:hAnsi="Arial"/>
          <w:color w:val="000000"/>
        </w:rPr>
        <w:t>1.</w:t>
      </w:r>
      <w:r>
        <w:rPr>
          <w:rFonts w:ascii="Arial" w:eastAsia="Arial" w:hAnsi="Arial"/>
          <w:color w:val="000000"/>
        </w:rPr>
        <w:t>7</w:t>
      </w:r>
      <w:r w:rsidR="00E409C5">
        <w:rPr>
          <w:rFonts w:ascii="Arial" w:eastAsia="Arial" w:hAnsi="Arial"/>
          <w:color w:val="000000"/>
        </w:rPr>
        <w:tab/>
      </w:r>
      <w:r w:rsidR="00685476">
        <w:rPr>
          <w:rFonts w:ascii="Arial" w:eastAsia="Arial" w:hAnsi="Arial"/>
          <w:color w:val="000000"/>
        </w:rPr>
        <w:t>Special Events/Markets</w:t>
      </w:r>
    </w:p>
    <w:p w14:paraId="41678C2C" w14:textId="570498E8"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1.</w:t>
      </w:r>
      <w:r w:rsidR="00135AA8">
        <w:rPr>
          <w:rFonts w:ascii="Arial" w:eastAsia="Arial" w:hAnsi="Arial"/>
          <w:color w:val="000000"/>
        </w:rPr>
        <w:t>8</w:t>
      </w:r>
      <w:r>
        <w:rPr>
          <w:rFonts w:ascii="Arial" w:eastAsia="Arial" w:hAnsi="Arial"/>
          <w:color w:val="000000"/>
        </w:rPr>
        <w:tab/>
        <w:t>Mobile Street Trading (Including Ice-Cream Traders)</w:t>
      </w:r>
    </w:p>
    <w:p w14:paraId="3C795E4F" w14:textId="42D2E6A7"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1.</w:t>
      </w:r>
      <w:r w:rsidR="00135AA8">
        <w:rPr>
          <w:rFonts w:ascii="Arial" w:eastAsia="Arial" w:hAnsi="Arial"/>
          <w:color w:val="000000"/>
        </w:rPr>
        <w:t>9</w:t>
      </w:r>
      <w:r>
        <w:rPr>
          <w:rFonts w:ascii="Arial" w:eastAsia="Arial" w:hAnsi="Arial"/>
          <w:color w:val="000000"/>
        </w:rPr>
        <w:tab/>
        <w:t>School Street Trading</w:t>
      </w:r>
    </w:p>
    <w:p w14:paraId="1723CCE0" w14:textId="5A903987" w:rsidR="0020450F" w:rsidRDefault="00685476">
      <w:pPr>
        <w:tabs>
          <w:tab w:val="decimal" w:pos="360"/>
          <w:tab w:val="left" w:pos="1368"/>
        </w:tabs>
        <w:spacing w:before="127" w:line="252" w:lineRule="exact"/>
        <w:ind w:left="216"/>
        <w:textAlignment w:val="baseline"/>
        <w:rPr>
          <w:rFonts w:ascii="Arial" w:eastAsia="Arial" w:hAnsi="Arial"/>
          <w:color w:val="000000"/>
          <w:spacing w:val="-1"/>
        </w:rPr>
      </w:pPr>
      <w:r>
        <w:rPr>
          <w:rFonts w:ascii="Arial" w:eastAsia="Arial" w:hAnsi="Arial"/>
          <w:color w:val="000000"/>
          <w:spacing w:val="-1"/>
        </w:rPr>
        <w:tab/>
        <w:t>1.1</w:t>
      </w:r>
      <w:r w:rsidR="00135AA8">
        <w:rPr>
          <w:rFonts w:ascii="Arial" w:eastAsia="Arial" w:hAnsi="Arial"/>
          <w:color w:val="000000"/>
          <w:spacing w:val="-1"/>
        </w:rPr>
        <w:t>0</w:t>
      </w:r>
      <w:r>
        <w:rPr>
          <w:rFonts w:ascii="Arial" w:eastAsia="Arial" w:hAnsi="Arial"/>
          <w:color w:val="000000"/>
          <w:spacing w:val="-1"/>
        </w:rPr>
        <w:tab/>
        <w:t>Buskers</w:t>
      </w:r>
    </w:p>
    <w:p w14:paraId="53776E7D" w14:textId="000320A9"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1.1</w:t>
      </w:r>
      <w:r w:rsidR="00135AA8">
        <w:rPr>
          <w:rFonts w:ascii="Arial" w:eastAsia="Arial" w:hAnsi="Arial"/>
          <w:color w:val="000000"/>
        </w:rPr>
        <w:t>1</w:t>
      </w:r>
      <w:r>
        <w:rPr>
          <w:rFonts w:ascii="Arial" w:eastAsia="Arial" w:hAnsi="Arial"/>
          <w:color w:val="000000"/>
        </w:rPr>
        <w:tab/>
        <w:t>Charitable Street Trading and Promotional Stalls</w:t>
      </w:r>
    </w:p>
    <w:p w14:paraId="27D68555" w14:textId="4C38FEBB" w:rsidR="0020450F" w:rsidRDefault="00685476">
      <w:pPr>
        <w:tabs>
          <w:tab w:val="decimal" w:pos="360"/>
          <w:tab w:val="left" w:pos="1368"/>
        </w:tabs>
        <w:spacing w:before="128" w:line="252" w:lineRule="exact"/>
        <w:ind w:left="216"/>
        <w:textAlignment w:val="baseline"/>
        <w:rPr>
          <w:rFonts w:ascii="Arial" w:eastAsia="Arial" w:hAnsi="Arial"/>
          <w:color w:val="000000"/>
          <w:spacing w:val="-2"/>
        </w:rPr>
      </w:pPr>
      <w:r>
        <w:rPr>
          <w:rFonts w:ascii="Arial" w:eastAsia="Arial" w:hAnsi="Arial"/>
          <w:color w:val="000000"/>
          <w:spacing w:val="-2"/>
        </w:rPr>
        <w:tab/>
        <w:t>1.1</w:t>
      </w:r>
      <w:r w:rsidR="00135AA8">
        <w:rPr>
          <w:rFonts w:ascii="Arial" w:eastAsia="Arial" w:hAnsi="Arial"/>
          <w:color w:val="000000"/>
          <w:spacing w:val="-2"/>
        </w:rPr>
        <w:t>2</w:t>
      </w:r>
      <w:r>
        <w:rPr>
          <w:rFonts w:ascii="Arial" w:eastAsia="Arial" w:hAnsi="Arial"/>
          <w:color w:val="000000"/>
          <w:spacing w:val="-2"/>
        </w:rPr>
        <w:tab/>
        <w:t>Fees</w:t>
      </w:r>
    </w:p>
    <w:p w14:paraId="6BC5D223" w14:textId="78617EB3"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1.1</w:t>
      </w:r>
      <w:r w:rsidR="00135AA8">
        <w:rPr>
          <w:rFonts w:ascii="Arial" w:eastAsia="Arial" w:hAnsi="Arial"/>
          <w:color w:val="000000"/>
        </w:rPr>
        <w:t>3</w:t>
      </w:r>
      <w:r>
        <w:rPr>
          <w:rFonts w:ascii="Arial" w:eastAsia="Arial" w:hAnsi="Arial"/>
          <w:color w:val="000000"/>
        </w:rPr>
        <w:tab/>
        <w:t>Delegation of Functions</w:t>
      </w:r>
    </w:p>
    <w:p w14:paraId="1F1B74C4" w14:textId="77777777" w:rsidR="0020450F" w:rsidRDefault="00685476">
      <w:pPr>
        <w:tabs>
          <w:tab w:val="decimal" w:pos="360"/>
          <w:tab w:val="left" w:pos="1368"/>
        </w:tabs>
        <w:spacing w:before="367" w:line="251" w:lineRule="exact"/>
        <w:ind w:left="216"/>
        <w:textAlignment w:val="baseline"/>
        <w:rPr>
          <w:rFonts w:ascii="Arial" w:eastAsia="Arial" w:hAnsi="Arial"/>
          <w:b/>
          <w:color w:val="000000"/>
        </w:rPr>
      </w:pPr>
      <w:r>
        <w:rPr>
          <w:rFonts w:ascii="Arial" w:eastAsia="Arial" w:hAnsi="Arial"/>
          <w:b/>
          <w:color w:val="000000"/>
        </w:rPr>
        <w:tab/>
        <w:t>2.0</w:t>
      </w:r>
      <w:r>
        <w:rPr>
          <w:rFonts w:ascii="Arial" w:eastAsia="Arial" w:hAnsi="Arial"/>
          <w:b/>
          <w:color w:val="000000"/>
        </w:rPr>
        <w:tab/>
        <w:t>APPLICATION</w:t>
      </w:r>
    </w:p>
    <w:p w14:paraId="7B5B33FA" w14:textId="77777777" w:rsidR="0020450F" w:rsidRDefault="00685476">
      <w:pPr>
        <w:tabs>
          <w:tab w:val="decimal" w:pos="360"/>
          <w:tab w:val="left" w:pos="1368"/>
        </w:tabs>
        <w:spacing w:before="191" w:line="252" w:lineRule="exact"/>
        <w:ind w:left="216"/>
        <w:textAlignment w:val="baseline"/>
        <w:rPr>
          <w:rFonts w:ascii="Arial" w:eastAsia="Arial" w:hAnsi="Arial"/>
          <w:color w:val="000000"/>
        </w:rPr>
      </w:pPr>
      <w:r>
        <w:rPr>
          <w:rFonts w:ascii="Arial" w:eastAsia="Arial" w:hAnsi="Arial"/>
          <w:color w:val="000000"/>
        </w:rPr>
        <w:tab/>
        <w:t>2.1</w:t>
      </w:r>
      <w:r>
        <w:rPr>
          <w:rFonts w:ascii="Arial" w:eastAsia="Arial" w:hAnsi="Arial"/>
          <w:color w:val="000000"/>
        </w:rPr>
        <w:tab/>
        <w:t>Advice for New Applicants</w:t>
      </w:r>
    </w:p>
    <w:p w14:paraId="74E60789" w14:textId="77777777"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2.2</w:t>
      </w:r>
      <w:r>
        <w:rPr>
          <w:rFonts w:ascii="Arial" w:eastAsia="Arial" w:hAnsi="Arial"/>
          <w:color w:val="000000"/>
        </w:rPr>
        <w:tab/>
        <w:t>Disclosure &amp; Barring Service (DBS)</w:t>
      </w:r>
    </w:p>
    <w:p w14:paraId="37BC0D94" w14:textId="77777777"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2.3</w:t>
      </w:r>
      <w:r>
        <w:rPr>
          <w:rFonts w:ascii="Arial" w:eastAsia="Arial" w:hAnsi="Arial"/>
          <w:color w:val="000000"/>
        </w:rPr>
        <w:tab/>
        <w:t>Suitability of Applicant</w:t>
      </w:r>
    </w:p>
    <w:p w14:paraId="4461B584" w14:textId="77777777"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2.4</w:t>
      </w:r>
      <w:r>
        <w:rPr>
          <w:rFonts w:ascii="Arial" w:eastAsia="Arial" w:hAnsi="Arial"/>
          <w:color w:val="000000"/>
        </w:rPr>
        <w:tab/>
      </w:r>
      <w:proofErr w:type="gramStart"/>
      <w:r>
        <w:rPr>
          <w:rFonts w:ascii="Arial" w:eastAsia="Arial" w:hAnsi="Arial"/>
          <w:color w:val="000000"/>
        </w:rPr>
        <w:t>Submitting an Application</w:t>
      </w:r>
      <w:proofErr w:type="gramEnd"/>
      <w:r>
        <w:rPr>
          <w:rFonts w:ascii="Arial" w:eastAsia="Arial" w:hAnsi="Arial"/>
          <w:color w:val="000000"/>
        </w:rPr>
        <w:t xml:space="preserve"> for the Grant of a Street Trading Consent</w:t>
      </w:r>
    </w:p>
    <w:p w14:paraId="737D5F1E" w14:textId="77777777"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2.5</w:t>
      </w:r>
      <w:r>
        <w:rPr>
          <w:rFonts w:ascii="Arial" w:eastAsia="Arial" w:hAnsi="Arial"/>
          <w:color w:val="000000"/>
        </w:rPr>
        <w:tab/>
        <w:t xml:space="preserve">Processing an </w:t>
      </w:r>
      <w:proofErr w:type="gramStart"/>
      <w:r>
        <w:rPr>
          <w:rFonts w:ascii="Arial" w:eastAsia="Arial" w:hAnsi="Arial"/>
          <w:color w:val="000000"/>
        </w:rPr>
        <w:t>Application</w:t>
      </w:r>
      <w:proofErr w:type="gramEnd"/>
    </w:p>
    <w:p w14:paraId="2BB6FDC2" w14:textId="77777777" w:rsidR="0020450F" w:rsidRDefault="00685476">
      <w:pPr>
        <w:tabs>
          <w:tab w:val="decimal" w:pos="360"/>
          <w:tab w:val="left" w:pos="1368"/>
        </w:tabs>
        <w:spacing w:before="128" w:line="252" w:lineRule="exact"/>
        <w:ind w:left="216"/>
        <w:textAlignment w:val="baseline"/>
        <w:rPr>
          <w:rFonts w:ascii="Arial" w:eastAsia="Arial" w:hAnsi="Arial"/>
          <w:color w:val="000000"/>
        </w:rPr>
      </w:pPr>
      <w:r>
        <w:rPr>
          <w:rFonts w:ascii="Arial" w:eastAsia="Arial" w:hAnsi="Arial"/>
          <w:color w:val="000000"/>
        </w:rPr>
        <w:tab/>
        <w:t>2.6</w:t>
      </w:r>
      <w:r>
        <w:rPr>
          <w:rFonts w:ascii="Arial" w:eastAsia="Arial" w:hAnsi="Arial"/>
          <w:color w:val="000000"/>
        </w:rPr>
        <w:tab/>
        <w:t xml:space="preserve">Determining an </w:t>
      </w:r>
      <w:proofErr w:type="gramStart"/>
      <w:r>
        <w:rPr>
          <w:rFonts w:ascii="Arial" w:eastAsia="Arial" w:hAnsi="Arial"/>
          <w:color w:val="000000"/>
        </w:rPr>
        <w:t>Application</w:t>
      </w:r>
      <w:proofErr w:type="gramEnd"/>
    </w:p>
    <w:p w14:paraId="2631B8B2" w14:textId="77777777"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2.7</w:t>
      </w:r>
      <w:r>
        <w:rPr>
          <w:rFonts w:ascii="Arial" w:eastAsia="Arial" w:hAnsi="Arial"/>
          <w:color w:val="000000"/>
        </w:rPr>
        <w:tab/>
        <w:t>Application to Renew a Street Trading Consent</w:t>
      </w:r>
    </w:p>
    <w:p w14:paraId="5C874780" w14:textId="77777777"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2.8</w:t>
      </w:r>
      <w:r>
        <w:rPr>
          <w:rFonts w:ascii="Arial" w:eastAsia="Arial" w:hAnsi="Arial"/>
          <w:color w:val="000000"/>
        </w:rPr>
        <w:tab/>
        <w:t>Transfer of a Street Trading Consent</w:t>
      </w:r>
    </w:p>
    <w:p w14:paraId="4CCED43D" w14:textId="77777777"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2.9</w:t>
      </w:r>
      <w:r>
        <w:rPr>
          <w:rFonts w:ascii="Arial" w:eastAsia="Arial" w:hAnsi="Arial"/>
          <w:color w:val="000000"/>
        </w:rPr>
        <w:tab/>
        <w:t>Variation of a Street Trading Consent</w:t>
      </w:r>
    </w:p>
    <w:p w14:paraId="35B100BA" w14:textId="77777777"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2.10</w:t>
      </w:r>
      <w:r>
        <w:rPr>
          <w:rFonts w:ascii="Arial" w:eastAsia="Arial" w:hAnsi="Arial"/>
          <w:color w:val="000000"/>
        </w:rPr>
        <w:tab/>
        <w:t>Revocation of a Street Trading Consent</w:t>
      </w:r>
    </w:p>
    <w:p w14:paraId="6275ADDE" w14:textId="77777777" w:rsidR="0020450F" w:rsidRDefault="00685476">
      <w:pPr>
        <w:tabs>
          <w:tab w:val="decimal" w:pos="360"/>
          <w:tab w:val="left" w:pos="1368"/>
        </w:tabs>
        <w:spacing w:before="128" w:line="252" w:lineRule="exact"/>
        <w:ind w:left="216"/>
        <w:textAlignment w:val="baseline"/>
        <w:rPr>
          <w:rFonts w:ascii="Arial" w:eastAsia="Arial" w:hAnsi="Arial"/>
          <w:color w:val="000000"/>
        </w:rPr>
      </w:pPr>
      <w:r>
        <w:rPr>
          <w:rFonts w:ascii="Arial" w:eastAsia="Arial" w:hAnsi="Arial"/>
          <w:color w:val="000000"/>
        </w:rPr>
        <w:tab/>
        <w:t>2.11</w:t>
      </w:r>
      <w:r>
        <w:rPr>
          <w:rFonts w:ascii="Arial" w:eastAsia="Arial" w:hAnsi="Arial"/>
          <w:color w:val="000000"/>
        </w:rPr>
        <w:tab/>
        <w:t>Conditions</w:t>
      </w:r>
    </w:p>
    <w:p w14:paraId="579C16BB" w14:textId="77777777" w:rsidR="0020450F" w:rsidRDefault="00685476">
      <w:pPr>
        <w:tabs>
          <w:tab w:val="decimal" w:pos="360"/>
          <w:tab w:val="left" w:pos="1368"/>
        </w:tabs>
        <w:spacing w:before="127" w:line="252" w:lineRule="exact"/>
        <w:ind w:left="216"/>
        <w:textAlignment w:val="baseline"/>
        <w:rPr>
          <w:rFonts w:ascii="Arial" w:eastAsia="Arial" w:hAnsi="Arial"/>
          <w:color w:val="000000"/>
        </w:rPr>
      </w:pPr>
      <w:r>
        <w:rPr>
          <w:rFonts w:ascii="Arial" w:eastAsia="Arial" w:hAnsi="Arial"/>
          <w:color w:val="000000"/>
        </w:rPr>
        <w:tab/>
        <w:t>2.12</w:t>
      </w:r>
      <w:r>
        <w:rPr>
          <w:rFonts w:ascii="Arial" w:eastAsia="Arial" w:hAnsi="Arial"/>
          <w:color w:val="000000"/>
        </w:rPr>
        <w:tab/>
        <w:t>Complaints &amp; Enforcement</w:t>
      </w:r>
    </w:p>
    <w:p w14:paraId="1A20F228" w14:textId="77777777" w:rsidR="0020450F" w:rsidRDefault="00685476">
      <w:pPr>
        <w:spacing w:before="588" w:line="252" w:lineRule="exact"/>
        <w:ind w:left="216"/>
        <w:textAlignment w:val="baseline"/>
        <w:rPr>
          <w:rFonts w:ascii="Arial" w:eastAsia="Arial" w:hAnsi="Arial"/>
          <w:color w:val="000000"/>
        </w:rPr>
      </w:pPr>
      <w:r>
        <w:rPr>
          <w:rFonts w:ascii="Arial" w:eastAsia="Arial" w:hAnsi="Arial"/>
          <w:color w:val="000000"/>
        </w:rPr>
        <w:t>Annex 1 - Criteria for Determining Street Trading Consent Applications</w:t>
      </w:r>
    </w:p>
    <w:p w14:paraId="7CF6A36C" w14:textId="77777777" w:rsidR="0020450F" w:rsidRDefault="00685476">
      <w:pPr>
        <w:spacing w:before="260" w:line="249" w:lineRule="exact"/>
        <w:ind w:left="1224" w:right="792" w:hanging="1008"/>
        <w:textAlignment w:val="baseline"/>
        <w:rPr>
          <w:rFonts w:ascii="Arial" w:eastAsia="Arial" w:hAnsi="Arial"/>
          <w:color w:val="000000"/>
        </w:rPr>
      </w:pPr>
      <w:r>
        <w:rPr>
          <w:rFonts w:ascii="Arial" w:eastAsia="Arial" w:hAnsi="Arial"/>
          <w:color w:val="000000"/>
        </w:rPr>
        <w:t xml:space="preserve">Annex 2 - Street Trading Standard Terms and Conditions and Additional Conditions Applicable to Mobile Food Vendors </w:t>
      </w:r>
      <w:proofErr w:type="gramStart"/>
      <w:r>
        <w:rPr>
          <w:rFonts w:ascii="Arial" w:eastAsia="Arial" w:hAnsi="Arial"/>
          <w:color w:val="000000"/>
        </w:rPr>
        <w:t>e.g.</w:t>
      </w:r>
      <w:proofErr w:type="gramEnd"/>
      <w:r>
        <w:rPr>
          <w:rFonts w:ascii="Arial" w:eastAsia="Arial" w:hAnsi="Arial"/>
          <w:color w:val="000000"/>
        </w:rPr>
        <w:t xml:space="preserve"> Ice-cream vans</w:t>
      </w:r>
    </w:p>
    <w:p w14:paraId="1CE85D99" w14:textId="77777777" w:rsidR="0020450F" w:rsidRDefault="00685476">
      <w:pPr>
        <w:spacing w:before="253" w:after="1342" w:line="260" w:lineRule="exact"/>
        <w:ind w:left="216"/>
        <w:textAlignment w:val="baseline"/>
        <w:rPr>
          <w:rFonts w:ascii="Arial" w:eastAsia="Arial" w:hAnsi="Arial"/>
          <w:color w:val="000000"/>
        </w:rPr>
      </w:pPr>
      <w:r>
        <w:rPr>
          <w:rFonts w:ascii="Arial" w:eastAsia="Arial" w:hAnsi="Arial"/>
          <w:color w:val="000000"/>
        </w:rPr>
        <w:t xml:space="preserve">Annex 3 </w:t>
      </w:r>
      <w:r>
        <w:rPr>
          <w:rFonts w:ascii="Arial" w:eastAsia="Arial" w:hAnsi="Arial"/>
          <w:color w:val="000000"/>
          <w:sz w:val="24"/>
        </w:rPr>
        <w:t xml:space="preserve">– </w:t>
      </w:r>
      <w:r>
        <w:rPr>
          <w:rFonts w:ascii="Arial" w:eastAsia="Arial" w:hAnsi="Arial"/>
          <w:color w:val="000000"/>
        </w:rPr>
        <w:t>Guidelines on the Suitability of Applicants</w:t>
      </w:r>
    </w:p>
    <w:p w14:paraId="035B0B1B" w14:textId="70330933" w:rsidR="0020450F" w:rsidRPr="00EF59A2" w:rsidRDefault="00685476" w:rsidP="00EF59A2">
      <w:pPr>
        <w:tabs>
          <w:tab w:val="left" w:pos="6696"/>
          <w:tab w:val="left" w:pos="7992"/>
        </w:tabs>
        <w:spacing w:line="215" w:lineRule="exact"/>
        <w:ind w:left="216"/>
        <w:textAlignment w:val="baseline"/>
        <w:rPr>
          <w:rFonts w:ascii="Calibri" w:eastAsia="Calibri" w:hAnsi="Calibri"/>
          <w:b/>
          <w:color w:val="000000"/>
          <w:spacing w:val="-3"/>
          <w:sz w:val="20"/>
        </w:rPr>
        <w:sectPr w:rsidR="0020450F" w:rsidRPr="00EF59A2">
          <w:pgSz w:w="11899" w:h="16843"/>
          <w:pgMar w:top="660" w:right="112" w:bottom="201" w:left="627" w:header="720" w:footer="720" w:gutter="0"/>
          <w:cols w:space="720"/>
        </w:sectPr>
      </w:pPr>
      <w:r>
        <w:rPr>
          <w:rFonts w:ascii="Calibri" w:eastAsia="Calibri" w:hAnsi="Calibri"/>
          <w:b/>
          <w:color w:val="000000"/>
          <w:spacing w:val="-3"/>
          <w:sz w:val="20"/>
        </w:rPr>
        <w:tab/>
      </w:r>
    </w:p>
    <w:p w14:paraId="56C5B9DD" w14:textId="77777777" w:rsidR="0020450F" w:rsidRDefault="00685476">
      <w:pPr>
        <w:spacing w:before="6" w:line="322" w:lineRule="exact"/>
        <w:ind w:left="72"/>
        <w:jc w:val="center"/>
        <w:textAlignment w:val="baseline"/>
        <w:rPr>
          <w:rFonts w:ascii="Arial" w:eastAsia="Arial" w:hAnsi="Arial"/>
          <w:b/>
          <w:color w:val="000000"/>
          <w:sz w:val="28"/>
          <w:u w:val="single"/>
        </w:rPr>
      </w:pPr>
      <w:r>
        <w:rPr>
          <w:rFonts w:ascii="Arial" w:eastAsia="Arial" w:hAnsi="Arial"/>
          <w:b/>
          <w:color w:val="000000"/>
          <w:sz w:val="28"/>
          <w:u w:val="single"/>
        </w:rPr>
        <w:lastRenderedPageBreak/>
        <w:t>Street Trading Policy</w:t>
      </w:r>
    </w:p>
    <w:p w14:paraId="7A782FD1" w14:textId="77777777" w:rsidR="0020450F" w:rsidRDefault="00685476">
      <w:pPr>
        <w:spacing w:before="241" w:line="251" w:lineRule="exact"/>
        <w:ind w:left="72"/>
        <w:textAlignment w:val="baseline"/>
        <w:rPr>
          <w:rFonts w:ascii="Arial" w:eastAsia="Arial" w:hAnsi="Arial"/>
          <w:b/>
          <w:color w:val="000000"/>
          <w:spacing w:val="19"/>
        </w:rPr>
      </w:pPr>
      <w:r>
        <w:rPr>
          <w:rFonts w:ascii="Arial" w:eastAsia="Arial" w:hAnsi="Arial"/>
          <w:b/>
          <w:color w:val="000000"/>
          <w:spacing w:val="19"/>
        </w:rPr>
        <w:t>1.0 INTRODUCTION</w:t>
      </w:r>
    </w:p>
    <w:p w14:paraId="6FCF71A3" w14:textId="77777777" w:rsidR="0020450F" w:rsidRDefault="00685476">
      <w:pPr>
        <w:tabs>
          <w:tab w:val="left" w:pos="792"/>
        </w:tabs>
        <w:spacing w:before="294" w:line="230" w:lineRule="exact"/>
        <w:ind w:left="72"/>
        <w:textAlignment w:val="baseline"/>
        <w:rPr>
          <w:rFonts w:ascii="Arial" w:eastAsia="Arial" w:hAnsi="Arial"/>
          <w:b/>
          <w:color w:val="000000"/>
          <w:sz w:val="20"/>
        </w:rPr>
      </w:pPr>
      <w:r>
        <w:rPr>
          <w:rFonts w:ascii="Arial" w:eastAsia="Arial" w:hAnsi="Arial"/>
          <w:b/>
          <w:color w:val="000000"/>
          <w:sz w:val="20"/>
        </w:rPr>
        <w:t>1.1</w:t>
      </w:r>
      <w:r>
        <w:rPr>
          <w:rFonts w:ascii="Arial" w:eastAsia="Arial" w:hAnsi="Arial"/>
          <w:b/>
          <w:color w:val="000000"/>
          <w:sz w:val="20"/>
        </w:rPr>
        <w:tab/>
        <w:t>Introduction</w:t>
      </w:r>
    </w:p>
    <w:p w14:paraId="04477F37" w14:textId="77777777" w:rsidR="0020450F" w:rsidRDefault="00685476">
      <w:pPr>
        <w:spacing w:before="225" w:line="230" w:lineRule="exact"/>
        <w:ind w:left="792" w:right="360"/>
        <w:textAlignment w:val="baseline"/>
        <w:rPr>
          <w:rFonts w:ascii="Arial" w:eastAsia="Arial" w:hAnsi="Arial"/>
          <w:color w:val="000000"/>
          <w:sz w:val="20"/>
        </w:rPr>
      </w:pPr>
      <w:r>
        <w:rPr>
          <w:rFonts w:ascii="Arial" w:eastAsia="Arial" w:hAnsi="Arial"/>
          <w:color w:val="000000"/>
          <w:sz w:val="20"/>
        </w:rPr>
        <w:t>Street Trading covers a wide range of outdoor retail and catering activities undertaken in public streets. It includes familiar sights such as flower sellers, ice-cream vendors, fancy goods, souvenir stalls and a variety of hot and cold catering activities.</w:t>
      </w:r>
    </w:p>
    <w:p w14:paraId="45E82457" w14:textId="77777777" w:rsidR="0020450F" w:rsidRDefault="00685476">
      <w:pPr>
        <w:spacing w:before="241" w:line="230" w:lineRule="exact"/>
        <w:ind w:left="792" w:right="360"/>
        <w:textAlignment w:val="baseline"/>
        <w:rPr>
          <w:rFonts w:ascii="Arial" w:eastAsia="Arial" w:hAnsi="Arial"/>
          <w:color w:val="000000"/>
          <w:sz w:val="20"/>
        </w:rPr>
      </w:pPr>
      <w:r>
        <w:rPr>
          <w:rFonts w:ascii="Arial" w:eastAsia="Arial" w:hAnsi="Arial"/>
          <w:color w:val="000000"/>
          <w:sz w:val="20"/>
        </w:rPr>
        <w:t xml:space="preserve">The City Council has adopted a scheme under the Local Government (Miscellaneous Provisions) Act 1982 to regulate most forms of street trading - that is, selling from a van, stall, barrow, suitcase </w:t>
      </w:r>
      <w:proofErr w:type="spellStart"/>
      <w:r>
        <w:rPr>
          <w:rFonts w:ascii="Arial" w:eastAsia="Arial" w:hAnsi="Arial"/>
          <w:color w:val="000000"/>
          <w:sz w:val="20"/>
        </w:rPr>
        <w:t>etc</w:t>
      </w:r>
      <w:proofErr w:type="spellEnd"/>
      <w:r>
        <w:rPr>
          <w:rFonts w:ascii="Arial" w:eastAsia="Arial" w:hAnsi="Arial"/>
          <w:color w:val="000000"/>
          <w:sz w:val="20"/>
        </w:rPr>
        <w:t>, in a street.</w:t>
      </w:r>
    </w:p>
    <w:p w14:paraId="75C702C1" w14:textId="77777777" w:rsidR="0020450F" w:rsidRDefault="00685476">
      <w:pPr>
        <w:spacing w:before="289" w:line="230" w:lineRule="exact"/>
        <w:ind w:left="792" w:right="360"/>
        <w:textAlignment w:val="baseline"/>
        <w:rPr>
          <w:rFonts w:ascii="Arial" w:eastAsia="Arial" w:hAnsi="Arial"/>
          <w:color w:val="000000"/>
          <w:sz w:val="20"/>
        </w:rPr>
      </w:pPr>
      <w:r>
        <w:rPr>
          <w:rFonts w:ascii="Arial" w:eastAsia="Arial" w:hAnsi="Arial"/>
          <w:color w:val="000000"/>
          <w:sz w:val="20"/>
        </w:rPr>
        <w:t>The consent only applies to areas within the City boundary. District Councils in other areas have adopted similar schemes for controlling street trading. If you need information about street trading in other Districts you should enquire at the Council Offices for that District.</w:t>
      </w:r>
    </w:p>
    <w:p w14:paraId="6EC1AE8E" w14:textId="77777777" w:rsidR="0020450F" w:rsidRDefault="00685476">
      <w:pPr>
        <w:tabs>
          <w:tab w:val="left" w:pos="792"/>
        </w:tabs>
        <w:spacing w:before="232" w:line="230" w:lineRule="exact"/>
        <w:ind w:left="72"/>
        <w:textAlignment w:val="baseline"/>
        <w:rPr>
          <w:rFonts w:ascii="Arial" w:eastAsia="Arial" w:hAnsi="Arial"/>
          <w:b/>
          <w:color w:val="000000"/>
          <w:spacing w:val="1"/>
          <w:sz w:val="20"/>
        </w:rPr>
      </w:pPr>
      <w:r>
        <w:rPr>
          <w:rFonts w:ascii="Arial" w:eastAsia="Arial" w:hAnsi="Arial"/>
          <w:b/>
          <w:color w:val="000000"/>
          <w:spacing w:val="1"/>
          <w:sz w:val="20"/>
        </w:rPr>
        <w:t>1.2</w:t>
      </w:r>
      <w:r>
        <w:rPr>
          <w:rFonts w:ascii="Arial" w:eastAsia="Arial" w:hAnsi="Arial"/>
          <w:b/>
          <w:color w:val="000000"/>
          <w:spacing w:val="1"/>
          <w:sz w:val="20"/>
        </w:rPr>
        <w:tab/>
        <w:t>Purpose of the Policy</w:t>
      </w:r>
    </w:p>
    <w:p w14:paraId="175274F3" w14:textId="77777777" w:rsidR="0020450F" w:rsidRDefault="00685476">
      <w:pPr>
        <w:tabs>
          <w:tab w:val="left" w:pos="792"/>
        </w:tabs>
        <w:spacing w:before="230" w:line="230" w:lineRule="exact"/>
        <w:ind w:left="792" w:right="360" w:hanging="720"/>
        <w:textAlignment w:val="baseline"/>
        <w:rPr>
          <w:rFonts w:ascii="Arial" w:eastAsia="Arial" w:hAnsi="Arial"/>
          <w:color w:val="000000"/>
          <w:sz w:val="20"/>
        </w:rPr>
      </w:pPr>
      <w:r>
        <w:rPr>
          <w:rFonts w:ascii="Arial" w:eastAsia="Arial" w:hAnsi="Arial"/>
          <w:color w:val="000000"/>
          <w:sz w:val="20"/>
        </w:rPr>
        <w:t>1.2.1</w:t>
      </w:r>
      <w:r>
        <w:rPr>
          <w:rFonts w:ascii="Arial" w:eastAsia="Arial" w:hAnsi="Arial"/>
          <w:color w:val="000000"/>
          <w:sz w:val="20"/>
        </w:rPr>
        <w:tab/>
        <w:t>Gloucester City Council understands that street trading activities are an essential part of a vibrant and lively city and is important to both the local environment and local economy.</w:t>
      </w:r>
    </w:p>
    <w:p w14:paraId="515D4F64" w14:textId="48681EC7" w:rsidR="0020450F" w:rsidRPr="00114164" w:rsidRDefault="00685476">
      <w:pPr>
        <w:spacing w:before="235" w:line="226" w:lineRule="exact"/>
        <w:ind w:left="792" w:right="360" w:hanging="720"/>
        <w:textAlignment w:val="baseline"/>
        <w:rPr>
          <w:rFonts w:ascii="Arial" w:eastAsia="Arial" w:hAnsi="Arial"/>
          <w:color w:val="000000"/>
          <w:sz w:val="20"/>
        </w:rPr>
      </w:pPr>
      <w:r w:rsidRPr="00114164">
        <w:rPr>
          <w:rFonts w:ascii="Arial" w:eastAsia="Arial" w:hAnsi="Arial"/>
          <w:color w:val="000000"/>
          <w:sz w:val="20"/>
        </w:rPr>
        <w:t xml:space="preserve">1.2.2 </w:t>
      </w:r>
      <w:r w:rsidR="001B79C4" w:rsidRPr="00114164">
        <w:rPr>
          <w:rFonts w:ascii="Arial" w:eastAsia="Arial" w:hAnsi="Arial"/>
          <w:color w:val="000000"/>
          <w:sz w:val="20"/>
        </w:rPr>
        <w:tab/>
      </w:r>
      <w:r w:rsidRPr="00114164">
        <w:rPr>
          <w:rFonts w:ascii="Arial" w:eastAsia="Arial" w:hAnsi="Arial"/>
          <w:color w:val="000000"/>
          <w:sz w:val="20"/>
        </w:rPr>
        <w:t>Street Trading can provide vibrancy and interest to the local environment for both residents and visitors to the City and an opportunity for small businesses to establish themselves and grow with a relatively modest outlay.</w:t>
      </w:r>
    </w:p>
    <w:p w14:paraId="03BB8340" w14:textId="3938A255" w:rsidR="0020450F" w:rsidRPr="00114164" w:rsidRDefault="00685476">
      <w:pPr>
        <w:spacing w:before="232" w:line="230" w:lineRule="exact"/>
        <w:ind w:left="72"/>
        <w:textAlignment w:val="baseline"/>
        <w:rPr>
          <w:rFonts w:ascii="Arial" w:eastAsia="Arial" w:hAnsi="Arial"/>
          <w:color w:val="000000"/>
          <w:spacing w:val="1"/>
          <w:sz w:val="20"/>
        </w:rPr>
      </w:pPr>
      <w:r w:rsidRPr="00114164">
        <w:rPr>
          <w:rFonts w:ascii="Arial" w:eastAsia="Arial" w:hAnsi="Arial"/>
          <w:color w:val="000000"/>
          <w:spacing w:val="1"/>
          <w:sz w:val="20"/>
        </w:rPr>
        <w:t xml:space="preserve">1.2.3 </w:t>
      </w:r>
      <w:r w:rsidR="001B79C4" w:rsidRPr="00114164">
        <w:rPr>
          <w:rFonts w:ascii="Arial" w:eastAsia="Arial" w:hAnsi="Arial"/>
          <w:color w:val="000000"/>
          <w:spacing w:val="1"/>
          <w:sz w:val="20"/>
        </w:rPr>
        <w:tab/>
      </w:r>
      <w:r w:rsidR="00173113" w:rsidRPr="00114164">
        <w:rPr>
          <w:rFonts w:ascii="Arial" w:eastAsia="Arial" w:hAnsi="Arial"/>
          <w:color w:val="000000"/>
          <w:spacing w:val="1"/>
          <w:sz w:val="20"/>
        </w:rPr>
        <w:t xml:space="preserve"> </w:t>
      </w:r>
      <w:r w:rsidRPr="00114164">
        <w:rPr>
          <w:rFonts w:ascii="Arial" w:eastAsia="Arial" w:hAnsi="Arial"/>
          <w:color w:val="000000"/>
          <w:spacing w:val="1"/>
          <w:sz w:val="20"/>
        </w:rPr>
        <w:t>This Policy works alongside the City Council’s City Vision 2012-2022 which key aims are to create:</w:t>
      </w:r>
    </w:p>
    <w:p w14:paraId="4BA6F282" w14:textId="77777777" w:rsidR="0020450F" w:rsidRPr="00114164" w:rsidRDefault="00685476">
      <w:pPr>
        <w:numPr>
          <w:ilvl w:val="0"/>
          <w:numId w:val="1"/>
        </w:numPr>
        <w:tabs>
          <w:tab w:val="clear" w:pos="360"/>
          <w:tab w:val="left" w:pos="1512"/>
        </w:tabs>
        <w:spacing w:before="230" w:line="229" w:lineRule="exact"/>
        <w:ind w:left="1152"/>
        <w:textAlignment w:val="baseline"/>
        <w:rPr>
          <w:rFonts w:ascii="Arial" w:eastAsia="Arial" w:hAnsi="Arial"/>
          <w:color w:val="000000"/>
          <w:sz w:val="20"/>
        </w:rPr>
      </w:pPr>
      <w:r w:rsidRPr="00114164">
        <w:rPr>
          <w:rFonts w:ascii="Arial" w:eastAsia="Arial" w:hAnsi="Arial"/>
          <w:color w:val="000000"/>
          <w:sz w:val="20"/>
        </w:rPr>
        <w:t xml:space="preserve">A flourishing economy and city </w:t>
      </w:r>
      <w:proofErr w:type="spellStart"/>
      <w:r w:rsidRPr="00114164">
        <w:rPr>
          <w:rFonts w:ascii="Arial" w:eastAsia="Arial" w:hAnsi="Arial"/>
          <w:color w:val="000000"/>
          <w:sz w:val="20"/>
        </w:rPr>
        <w:t>centre</w:t>
      </w:r>
      <w:proofErr w:type="spellEnd"/>
      <w:r w:rsidRPr="00114164">
        <w:rPr>
          <w:rFonts w:ascii="Arial" w:eastAsia="Arial" w:hAnsi="Arial"/>
          <w:color w:val="000000"/>
          <w:sz w:val="20"/>
        </w:rPr>
        <w:t xml:space="preserve"> which meets the needs of residents, </w:t>
      </w:r>
      <w:proofErr w:type="gramStart"/>
      <w:r w:rsidRPr="00114164">
        <w:rPr>
          <w:rFonts w:ascii="Arial" w:eastAsia="Arial" w:hAnsi="Arial"/>
          <w:color w:val="000000"/>
          <w:sz w:val="20"/>
        </w:rPr>
        <w:t>businesses</w:t>
      </w:r>
      <w:proofErr w:type="gramEnd"/>
      <w:r w:rsidRPr="00114164">
        <w:rPr>
          <w:rFonts w:ascii="Arial" w:eastAsia="Arial" w:hAnsi="Arial"/>
          <w:color w:val="000000"/>
          <w:sz w:val="20"/>
        </w:rPr>
        <w:t xml:space="preserve"> and visitors</w:t>
      </w:r>
    </w:p>
    <w:p w14:paraId="5EB25146" w14:textId="77777777" w:rsidR="0020450F" w:rsidRPr="00114164" w:rsidRDefault="00685476">
      <w:pPr>
        <w:numPr>
          <w:ilvl w:val="0"/>
          <w:numId w:val="1"/>
        </w:numPr>
        <w:tabs>
          <w:tab w:val="clear" w:pos="360"/>
          <w:tab w:val="left" w:pos="1512"/>
        </w:tabs>
        <w:spacing w:before="2" w:line="229" w:lineRule="exact"/>
        <w:ind w:left="1152"/>
        <w:textAlignment w:val="baseline"/>
        <w:rPr>
          <w:rFonts w:ascii="Arial" w:eastAsia="Arial" w:hAnsi="Arial"/>
          <w:color w:val="000000"/>
          <w:sz w:val="20"/>
        </w:rPr>
      </w:pPr>
      <w:r w:rsidRPr="00114164">
        <w:rPr>
          <w:rFonts w:ascii="Arial" w:eastAsia="Arial" w:hAnsi="Arial"/>
          <w:color w:val="000000"/>
          <w:sz w:val="20"/>
        </w:rPr>
        <w:t>A vibrant evening economy</w:t>
      </w:r>
    </w:p>
    <w:p w14:paraId="79E4C16B" w14:textId="77777777" w:rsidR="0020450F" w:rsidRPr="00114164" w:rsidRDefault="00685476">
      <w:pPr>
        <w:numPr>
          <w:ilvl w:val="0"/>
          <w:numId w:val="1"/>
        </w:numPr>
        <w:tabs>
          <w:tab w:val="clear" w:pos="360"/>
          <w:tab w:val="left" w:pos="1512"/>
        </w:tabs>
        <w:spacing w:before="1" w:line="229" w:lineRule="exact"/>
        <w:ind w:left="1152"/>
        <w:textAlignment w:val="baseline"/>
        <w:rPr>
          <w:rFonts w:ascii="Arial" w:eastAsia="Arial" w:hAnsi="Arial"/>
          <w:color w:val="000000"/>
          <w:sz w:val="20"/>
        </w:rPr>
      </w:pPr>
      <w:r w:rsidRPr="00114164">
        <w:rPr>
          <w:rFonts w:ascii="Arial" w:eastAsia="Arial" w:hAnsi="Arial"/>
          <w:color w:val="000000"/>
          <w:sz w:val="20"/>
        </w:rPr>
        <w:t>A city which improves through regeneration and development</w:t>
      </w:r>
    </w:p>
    <w:p w14:paraId="57DD21A7" w14:textId="1898C009" w:rsidR="0020450F" w:rsidRPr="00114164" w:rsidRDefault="00685476">
      <w:pPr>
        <w:numPr>
          <w:ilvl w:val="0"/>
          <w:numId w:val="1"/>
        </w:numPr>
        <w:tabs>
          <w:tab w:val="clear" w:pos="360"/>
          <w:tab w:val="left" w:pos="1512"/>
        </w:tabs>
        <w:spacing w:before="2" w:line="229" w:lineRule="exact"/>
        <w:ind w:left="1152"/>
        <w:textAlignment w:val="baseline"/>
        <w:rPr>
          <w:rFonts w:ascii="Arial" w:eastAsia="Arial" w:hAnsi="Arial"/>
          <w:color w:val="000000"/>
          <w:sz w:val="20"/>
        </w:rPr>
      </w:pPr>
      <w:r w:rsidRPr="00114164">
        <w:rPr>
          <w:rFonts w:ascii="Arial" w:eastAsia="Arial" w:hAnsi="Arial"/>
          <w:color w:val="000000"/>
          <w:sz w:val="20"/>
        </w:rPr>
        <w:t>A healthy city with opportunities for all</w:t>
      </w:r>
    </w:p>
    <w:p w14:paraId="37ADFCD5" w14:textId="08672CC5" w:rsidR="0064235E" w:rsidRDefault="0064235E" w:rsidP="005E473B">
      <w:pPr>
        <w:tabs>
          <w:tab w:val="left" w:pos="360"/>
          <w:tab w:val="left" w:pos="1512"/>
        </w:tabs>
        <w:spacing w:before="2" w:line="229" w:lineRule="exact"/>
        <w:textAlignment w:val="baseline"/>
        <w:rPr>
          <w:rFonts w:ascii="Arial" w:eastAsia="Arial" w:hAnsi="Arial"/>
          <w:strike/>
          <w:color w:val="000000"/>
          <w:sz w:val="20"/>
        </w:rPr>
      </w:pPr>
    </w:p>
    <w:p w14:paraId="5960E034" w14:textId="2946CAEE" w:rsidR="0020450F" w:rsidRDefault="00685476" w:rsidP="00067ED3">
      <w:pPr>
        <w:spacing w:before="229" w:line="231" w:lineRule="exact"/>
        <w:ind w:left="720" w:right="360" w:hanging="720"/>
        <w:textAlignment w:val="baseline"/>
        <w:rPr>
          <w:rFonts w:ascii="Arial" w:eastAsia="Arial" w:hAnsi="Arial"/>
          <w:color w:val="000000"/>
          <w:sz w:val="20"/>
        </w:rPr>
      </w:pPr>
      <w:r>
        <w:rPr>
          <w:rFonts w:ascii="Arial" w:eastAsia="Arial" w:hAnsi="Arial"/>
          <w:color w:val="000000"/>
          <w:sz w:val="20"/>
        </w:rPr>
        <w:t>1.2.</w:t>
      </w:r>
      <w:r w:rsidRPr="00C617F3">
        <w:rPr>
          <w:rFonts w:ascii="Arial" w:eastAsia="Arial" w:hAnsi="Arial"/>
          <w:strike/>
          <w:color w:val="000000"/>
          <w:sz w:val="20"/>
        </w:rPr>
        <w:t>4</w:t>
      </w:r>
      <w:r>
        <w:rPr>
          <w:rFonts w:ascii="Arial" w:eastAsia="Arial" w:hAnsi="Arial"/>
          <w:color w:val="000000"/>
          <w:sz w:val="20"/>
        </w:rPr>
        <w:t xml:space="preserve"> </w:t>
      </w:r>
      <w:r w:rsidR="009431AA">
        <w:rPr>
          <w:rFonts w:ascii="Arial" w:eastAsia="Arial" w:hAnsi="Arial"/>
          <w:color w:val="000000"/>
          <w:sz w:val="20"/>
        </w:rPr>
        <w:tab/>
      </w:r>
      <w:r>
        <w:rPr>
          <w:rFonts w:ascii="Arial" w:eastAsia="Arial" w:hAnsi="Arial"/>
          <w:color w:val="000000"/>
          <w:sz w:val="20"/>
        </w:rPr>
        <w:t>This document will guide the City Council when it considers applications for street trading consents and will inform applicants of the criteria against which applications will be considered.</w:t>
      </w:r>
    </w:p>
    <w:p w14:paraId="7486113D" w14:textId="39C5796B" w:rsidR="0020450F" w:rsidRDefault="00685476">
      <w:pPr>
        <w:spacing w:before="226" w:line="230" w:lineRule="exact"/>
        <w:ind w:left="792" w:right="360" w:hanging="720"/>
        <w:textAlignment w:val="baseline"/>
        <w:rPr>
          <w:rFonts w:ascii="Arial" w:eastAsia="Arial" w:hAnsi="Arial"/>
          <w:color w:val="000000"/>
          <w:sz w:val="20"/>
        </w:rPr>
      </w:pPr>
      <w:r>
        <w:rPr>
          <w:rFonts w:ascii="Arial" w:eastAsia="Arial" w:hAnsi="Arial"/>
          <w:color w:val="000000"/>
          <w:sz w:val="20"/>
        </w:rPr>
        <w:t>1.2</w:t>
      </w:r>
      <w:r w:rsidRPr="00542FBE">
        <w:rPr>
          <w:rFonts w:ascii="Arial" w:eastAsia="Arial" w:hAnsi="Arial"/>
          <w:color w:val="000000"/>
          <w:sz w:val="20"/>
        </w:rPr>
        <w:t xml:space="preserve">.5 </w:t>
      </w:r>
      <w:r w:rsidR="00E16935">
        <w:rPr>
          <w:rFonts w:ascii="Arial" w:eastAsia="Arial" w:hAnsi="Arial"/>
          <w:color w:val="000000"/>
          <w:sz w:val="20"/>
        </w:rPr>
        <w:tab/>
      </w:r>
      <w:r>
        <w:rPr>
          <w:rFonts w:ascii="Arial" w:eastAsia="Arial" w:hAnsi="Arial"/>
          <w:color w:val="000000"/>
          <w:sz w:val="20"/>
        </w:rPr>
        <w:t>It is the intention that this Policy will be reviewed every five years or more frequently should legislative changes deem necessary.</w:t>
      </w:r>
    </w:p>
    <w:p w14:paraId="56505602" w14:textId="77777777" w:rsidR="0020450F" w:rsidRDefault="00685476">
      <w:pPr>
        <w:tabs>
          <w:tab w:val="left" w:pos="792"/>
        </w:tabs>
        <w:spacing w:before="232" w:line="230" w:lineRule="exact"/>
        <w:ind w:left="72"/>
        <w:textAlignment w:val="baseline"/>
        <w:rPr>
          <w:rFonts w:ascii="Arial" w:eastAsia="Arial" w:hAnsi="Arial"/>
          <w:b/>
          <w:color w:val="000000"/>
          <w:sz w:val="20"/>
        </w:rPr>
      </w:pPr>
      <w:r>
        <w:rPr>
          <w:rFonts w:ascii="Arial" w:eastAsia="Arial" w:hAnsi="Arial"/>
          <w:b/>
          <w:color w:val="000000"/>
          <w:sz w:val="20"/>
        </w:rPr>
        <w:t>1.3</w:t>
      </w:r>
      <w:r>
        <w:rPr>
          <w:rFonts w:ascii="Arial" w:eastAsia="Arial" w:hAnsi="Arial"/>
          <w:b/>
          <w:color w:val="000000"/>
          <w:sz w:val="20"/>
        </w:rPr>
        <w:tab/>
        <w:t>The Objectives of the Policy</w:t>
      </w:r>
    </w:p>
    <w:p w14:paraId="63006683" w14:textId="79B99D67" w:rsidR="0020450F" w:rsidRDefault="00685476">
      <w:pPr>
        <w:spacing w:before="230" w:line="230" w:lineRule="exact"/>
        <w:ind w:left="792" w:right="360" w:hanging="720"/>
        <w:textAlignment w:val="baseline"/>
        <w:rPr>
          <w:rFonts w:ascii="Arial" w:eastAsia="Arial" w:hAnsi="Arial"/>
          <w:color w:val="000000"/>
          <w:spacing w:val="-2"/>
          <w:sz w:val="20"/>
        </w:rPr>
      </w:pPr>
      <w:r>
        <w:rPr>
          <w:rFonts w:ascii="Arial" w:eastAsia="Arial" w:hAnsi="Arial"/>
          <w:color w:val="000000"/>
          <w:spacing w:val="-2"/>
          <w:sz w:val="20"/>
        </w:rPr>
        <w:t xml:space="preserve">1.3.1 </w:t>
      </w:r>
      <w:r w:rsidR="00E16935">
        <w:rPr>
          <w:rFonts w:ascii="Arial" w:eastAsia="Arial" w:hAnsi="Arial"/>
          <w:color w:val="000000"/>
          <w:spacing w:val="-2"/>
          <w:sz w:val="20"/>
        </w:rPr>
        <w:tab/>
      </w:r>
      <w:r>
        <w:rPr>
          <w:rFonts w:ascii="Arial" w:eastAsia="Arial" w:hAnsi="Arial"/>
          <w:color w:val="000000"/>
          <w:spacing w:val="-2"/>
          <w:sz w:val="20"/>
        </w:rPr>
        <w:t xml:space="preserve">The objective of the Policy is to create a trading environment in which street trading compliments existing </w:t>
      </w:r>
      <w:proofErr w:type="gramStart"/>
      <w:r>
        <w:rPr>
          <w:rFonts w:ascii="Arial" w:eastAsia="Arial" w:hAnsi="Arial"/>
          <w:color w:val="000000"/>
          <w:spacing w:val="-2"/>
          <w:sz w:val="20"/>
        </w:rPr>
        <w:t>premises based</w:t>
      </w:r>
      <w:proofErr w:type="gramEnd"/>
      <w:r>
        <w:rPr>
          <w:rFonts w:ascii="Arial" w:eastAsia="Arial" w:hAnsi="Arial"/>
          <w:color w:val="000000"/>
          <w:spacing w:val="-2"/>
          <w:sz w:val="20"/>
        </w:rPr>
        <w:t xml:space="preserve"> retailing activities, is sensitive to the needs of residents and provides diversity in terms of consumer choice.</w:t>
      </w:r>
    </w:p>
    <w:p w14:paraId="21699CFD" w14:textId="60D86703" w:rsidR="0020450F" w:rsidRDefault="00685476">
      <w:pPr>
        <w:spacing w:before="232" w:line="229" w:lineRule="exact"/>
        <w:ind w:left="72"/>
        <w:textAlignment w:val="baseline"/>
        <w:rPr>
          <w:rFonts w:ascii="Arial" w:eastAsia="Arial" w:hAnsi="Arial"/>
          <w:color w:val="000000"/>
          <w:sz w:val="20"/>
        </w:rPr>
      </w:pPr>
      <w:r>
        <w:rPr>
          <w:rFonts w:ascii="Arial" w:eastAsia="Arial" w:hAnsi="Arial"/>
          <w:color w:val="000000"/>
          <w:sz w:val="20"/>
        </w:rPr>
        <w:t xml:space="preserve">1.3.2 </w:t>
      </w:r>
      <w:r w:rsidR="00E16935">
        <w:rPr>
          <w:rFonts w:ascii="Arial" w:eastAsia="Arial" w:hAnsi="Arial"/>
          <w:color w:val="000000"/>
          <w:sz w:val="20"/>
        </w:rPr>
        <w:tab/>
      </w:r>
      <w:r>
        <w:rPr>
          <w:rFonts w:ascii="Arial" w:eastAsia="Arial" w:hAnsi="Arial"/>
          <w:color w:val="000000"/>
          <w:sz w:val="20"/>
        </w:rPr>
        <w:t>This Policy aims to ensure that street trading does not undermine safe and efficient passage along public highways.</w:t>
      </w:r>
    </w:p>
    <w:p w14:paraId="6BB850E0" w14:textId="68F4BBD3" w:rsidR="0020450F" w:rsidRDefault="00685476">
      <w:pPr>
        <w:spacing w:before="236" w:line="225" w:lineRule="exact"/>
        <w:ind w:left="792" w:right="360" w:hanging="720"/>
        <w:textAlignment w:val="baseline"/>
        <w:rPr>
          <w:rFonts w:ascii="Arial" w:eastAsia="Arial" w:hAnsi="Arial"/>
          <w:color w:val="000000"/>
          <w:sz w:val="20"/>
        </w:rPr>
      </w:pPr>
      <w:r>
        <w:rPr>
          <w:rFonts w:ascii="Arial" w:eastAsia="Arial" w:hAnsi="Arial"/>
          <w:color w:val="000000"/>
          <w:sz w:val="20"/>
        </w:rPr>
        <w:t xml:space="preserve">1.3.3 </w:t>
      </w:r>
      <w:r w:rsidR="00E16935">
        <w:rPr>
          <w:rFonts w:ascii="Arial" w:eastAsia="Arial" w:hAnsi="Arial"/>
          <w:color w:val="000000"/>
          <w:sz w:val="20"/>
        </w:rPr>
        <w:tab/>
      </w:r>
      <w:r>
        <w:rPr>
          <w:rFonts w:ascii="Arial" w:eastAsia="Arial" w:hAnsi="Arial"/>
          <w:color w:val="000000"/>
          <w:sz w:val="20"/>
        </w:rPr>
        <w:t xml:space="preserve">This Policy aims to balance the needs of the wider community, local </w:t>
      </w:r>
      <w:proofErr w:type="gramStart"/>
      <w:r>
        <w:rPr>
          <w:rFonts w:ascii="Arial" w:eastAsia="Arial" w:hAnsi="Arial"/>
          <w:color w:val="000000"/>
          <w:sz w:val="20"/>
        </w:rPr>
        <w:t>community</w:t>
      </w:r>
      <w:proofErr w:type="gramEnd"/>
      <w:r>
        <w:rPr>
          <w:rFonts w:ascii="Arial" w:eastAsia="Arial" w:hAnsi="Arial"/>
          <w:color w:val="000000"/>
          <w:sz w:val="20"/>
        </w:rPr>
        <w:t xml:space="preserve"> and street traders against the needs of those who may be adversely affected by street trading activities.</w:t>
      </w:r>
    </w:p>
    <w:p w14:paraId="19039FB5" w14:textId="0FD67069" w:rsidR="0020450F" w:rsidRDefault="00685476">
      <w:pPr>
        <w:spacing w:before="232" w:line="230" w:lineRule="exact"/>
        <w:ind w:left="792" w:right="360" w:hanging="720"/>
        <w:textAlignment w:val="baseline"/>
        <w:rPr>
          <w:rFonts w:ascii="Arial" w:eastAsia="Arial" w:hAnsi="Arial"/>
          <w:color w:val="000000"/>
          <w:sz w:val="20"/>
        </w:rPr>
      </w:pPr>
      <w:r>
        <w:rPr>
          <w:rFonts w:ascii="Arial" w:eastAsia="Arial" w:hAnsi="Arial"/>
          <w:color w:val="000000"/>
          <w:sz w:val="20"/>
        </w:rPr>
        <w:t xml:space="preserve">1.3.4 </w:t>
      </w:r>
      <w:r w:rsidR="00E16935">
        <w:rPr>
          <w:rFonts w:ascii="Arial" w:eastAsia="Arial" w:hAnsi="Arial"/>
          <w:color w:val="000000"/>
          <w:sz w:val="20"/>
        </w:rPr>
        <w:tab/>
      </w:r>
      <w:r>
        <w:rPr>
          <w:rFonts w:ascii="Arial" w:eastAsia="Arial" w:hAnsi="Arial"/>
          <w:color w:val="000000"/>
          <w:sz w:val="20"/>
        </w:rPr>
        <w:t>This Policy aims to provide a consistent and transparent approach in the way in which the Council deals with street trading to ensure that it is appropriately and proportionately controlled in line with the Council’s Corporate Enforcement Policy.</w:t>
      </w:r>
    </w:p>
    <w:p w14:paraId="1BDD9C8D" w14:textId="3468B398" w:rsidR="00093D3A" w:rsidRDefault="00685476" w:rsidP="00093D3A">
      <w:pPr>
        <w:spacing w:before="231" w:line="230" w:lineRule="exact"/>
        <w:ind w:left="792" w:right="360" w:hanging="720"/>
        <w:textAlignment w:val="baseline"/>
        <w:rPr>
          <w:rFonts w:ascii="Arial" w:eastAsia="Arial" w:hAnsi="Arial"/>
          <w:color w:val="000000"/>
          <w:sz w:val="20"/>
        </w:rPr>
      </w:pPr>
      <w:r>
        <w:rPr>
          <w:rFonts w:ascii="Arial" w:eastAsia="Arial" w:hAnsi="Arial"/>
          <w:color w:val="000000"/>
          <w:sz w:val="20"/>
        </w:rPr>
        <w:t xml:space="preserve">1.3.5 </w:t>
      </w:r>
      <w:r w:rsidR="00E16935">
        <w:rPr>
          <w:rFonts w:ascii="Arial" w:eastAsia="Arial" w:hAnsi="Arial"/>
          <w:color w:val="000000"/>
          <w:sz w:val="20"/>
        </w:rPr>
        <w:tab/>
      </w:r>
      <w:r>
        <w:rPr>
          <w:rFonts w:ascii="Arial" w:eastAsia="Arial" w:hAnsi="Arial"/>
          <w:color w:val="000000"/>
          <w:sz w:val="20"/>
        </w:rPr>
        <w:t>In developing this policy, considerations were given to the legal requirements of the Local Government (Miscellaneous Provisions) Act 1982 (the Act) and our duties under:</w:t>
      </w:r>
    </w:p>
    <w:p w14:paraId="548A168D" w14:textId="77777777" w:rsidR="0020450F" w:rsidRDefault="00685476">
      <w:pPr>
        <w:numPr>
          <w:ilvl w:val="0"/>
          <w:numId w:val="2"/>
        </w:numPr>
        <w:tabs>
          <w:tab w:val="clear" w:pos="360"/>
          <w:tab w:val="left" w:pos="1152"/>
        </w:tabs>
        <w:spacing w:before="1" w:line="230" w:lineRule="exact"/>
        <w:ind w:left="792" w:right="360"/>
        <w:textAlignment w:val="baseline"/>
        <w:rPr>
          <w:rFonts w:ascii="Arial" w:eastAsia="Arial" w:hAnsi="Arial"/>
          <w:color w:val="000000"/>
          <w:sz w:val="20"/>
        </w:rPr>
      </w:pPr>
      <w:r>
        <w:rPr>
          <w:rFonts w:ascii="Arial" w:eastAsia="Arial" w:hAnsi="Arial"/>
          <w:color w:val="000000"/>
          <w:sz w:val="20"/>
        </w:rPr>
        <w:t>Section 17 of the Crime and Disorder Act 1998 to take all reasonable steps to reduce crime and disorder were considered.</w:t>
      </w:r>
    </w:p>
    <w:p w14:paraId="50900234" w14:textId="77777777" w:rsidR="0020450F" w:rsidRDefault="00685476">
      <w:pPr>
        <w:numPr>
          <w:ilvl w:val="0"/>
          <w:numId w:val="2"/>
        </w:numPr>
        <w:tabs>
          <w:tab w:val="clear" w:pos="360"/>
          <w:tab w:val="left" w:pos="1152"/>
        </w:tabs>
        <w:spacing w:before="4" w:line="226" w:lineRule="exact"/>
        <w:ind w:left="792" w:right="360"/>
        <w:textAlignment w:val="baseline"/>
        <w:rPr>
          <w:rFonts w:ascii="Arial" w:eastAsia="Arial" w:hAnsi="Arial"/>
          <w:color w:val="000000"/>
          <w:spacing w:val="-3"/>
          <w:sz w:val="20"/>
        </w:rPr>
      </w:pPr>
      <w:r>
        <w:rPr>
          <w:rFonts w:ascii="Arial" w:eastAsia="Arial" w:hAnsi="Arial"/>
          <w:color w:val="000000"/>
          <w:spacing w:val="-3"/>
          <w:sz w:val="20"/>
        </w:rPr>
        <w:t>The Regulators’ Code (set out under the Legislative and Regulatory Reform Act 2006) not to impede economic progress by the regulations set out and to particularly consider the impact of regulations on small businesses.</w:t>
      </w:r>
    </w:p>
    <w:p w14:paraId="701AF1B0" w14:textId="4C9F9D6C" w:rsidR="001F2829" w:rsidRDefault="00685476" w:rsidP="001F2829">
      <w:pPr>
        <w:numPr>
          <w:ilvl w:val="0"/>
          <w:numId w:val="2"/>
        </w:numPr>
        <w:tabs>
          <w:tab w:val="clear" w:pos="360"/>
          <w:tab w:val="left" w:pos="1152"/>
        </w:tabs>
        <w:spacing w:before="1" w:after="373" w:line="230" w:lineRule="exact"/>
        <w:ind w:left="792" w:right="360"/>
        <w:textAlignment w:val="baseline"/>
      </w:pPr>
      <w:r w:rsidRPr="00831A06">
        <w:rPr>
          <w:rFonts w:ascii="Arial" w:eastAsia="Arial" w:hAnsi="Arial"/>
          <w:color w:val="000000"/>
          <w:sz w:val="20"/>
        </w:rPr>
        <w:t>The Provision of Services Regulations 2009 to ensure requirements are non-discriminatory justified by an overriding reason relating to the public interest, proportionate to that public interest objective, clear and unambiguous, objective, made public in advance, transparent and accessible.</w:t>
      </w:r>
      <w:r w:rsidR="001F2829">
        <w:tab/>
      </w:r>
    </w:p>
    <w:p w14:paraId="0B50009A" w14:textId="54B6DDC7" w:rsidR="001F2829" w:rsidRPr="001F2829" w:rsidRDefault="001F2829" w:rsidP="001F2829">
      <w:pPr>
        <w:tabs>
          <w:tab w:val="left" w:pos="10320"/>
        </w:tabs>
        <w:sectPr w:rsidR="001F2829" w:rsidRPr="001F2829">
          <w:pgSz w:w="11899" w:h="16843"/>
          <w:pgMar w:top="660" w:right="230" w:bottom="191" w:left="509" w:header="720" w:footer="720" w:gutter="0"/>
          <w:cols w:space="720"/>
        </w:sectPr>
      </w:pPr>
      <w:r>
        <w:tab/>
      </w:r>
    </w:p>
    <w:p w14:paraId="1733DB5B" w14:textId="77777777" w:rsidR="0020450F" w:rsidRDefault="00685476">
      <w:pPr>
        <w:tabs>
          <w:tab w:val="decimal" w:pos="216"/>
          <w:tab w:val="left" w:pos="792"/>
        </w:tabs>
        <w:spacing w:before="5" w:line="230" w:lineRule="exact"/>
        <w:ind w:left="72"/>
        <w:textAlignment w:val="baseline"/>
        <w:rPr>
          <w:rFonts w:ascii="Arial" w:eastAsia="Arial" w:hAnsi="Arial"/>
          <w:b/>
          <w:color w:val="000000"/>
          <w:sz w:val="20"/>
        </w:rPr>
      </w:pPr>
      <w:r>
        <w:rPr>
          <w:rFonts w:ascii="Arial" w:eastAsia="Arial" w:hAnsi="Arial"/>
          <w:b/>
          <w:color w:val="000000"/>
          <w:sz w:val="20"/>
        </w:rPr>
        <w:lastRenderedPageBreak/>
        <w:tab/>
        <w:t>1.4</w:t>
      </w:r>
      <w:r>
        <w:rPr>
          <w:rFonts w:ascii="Arial" w:eastAsia="Arial" w:hAnsi="Arial"/>
          <w:b/>
          <w:color w:val="000000"/>
          <w:sz w:val="20"/>
        </w:rPr>
        <w:tab/>
        <w:t>Consultation</w:t>
      </w:r>
    </w:p>
    <w:p w14:paraId="3B72E982" w14:textId="78C59AFB" w:rsidR="0020450F" w:rsidRDefault="00685476">
      <w:pPr>
        <w:spacing w:before="230" w:line="230" w:lineRule="exact"/>
        <w:ind w:left="720" w:right="360" w:hanging="648"/>
        <w:jc w:val="both"/>
        <w:textAlignment w:val="baseline"/>
        <w:rPr>
          <w:rFonts w:ascii="Arial" w:eastAsia="Arial" w:hAnsi="Arial"/>
          <w:color w:val="000000"/>
          <w:sz w:val="20"/>
        </w:rPr>
      </w:pPr>
      <w:r>
        <w:rPr>
          <w:rFonts w:ascii="Arial" w:eastAsia="Arial" w:hAnsi="Arial"/>
          <w:color w:val="000000"/>
          <w:sz w:val="20"/>
        </w:rPr>
        <w:t xml:space="preserve">1.4.1 </w:t>
      </w:r>
      <w:r w:rsidR="00484DE8">
        <w:rPr>
          <w:rFonts w:ascii="Arial" w:eastAsia="Arial" w:hAnsi="Arial"/>
          <w:color w:val="000000"/>
          <w:sz w:val="20"/>
        </w:rPr>
        <w:tab/>
      </w:r>
      <w:r>
        <w:rPr>
          <w:rFonts w:ascii="Arial" w:eastAsia="Arial" w:hAnsi="Arial"/>
          <w:color w:val="000000"/>
          <w:sz w:val="20"/>
        </w:rPr>
        <w:t xml:space="preserve">There is no statutory requirement to consult before determining the Street Trading Policy, however, to ensure openness and transparency the Council has chosen to consult with the following people and </w:t>
      </w:r>
      <w:proofErr w:type="gramStart"/>
      <w:r>
        <w:rPr>
          <w:rFonts w:ascii="Arial" w:eastAsia="Arial" w:hAnsi="Arial"/>
          <w:color w:val="000000"/>
          <w:sz w:val="20"/>
        </w:rPr>
        <w:t>bodies:-</w:t>
      </w:r>
      <w:proofErr w:type="gramEnd"/>
      <w:r>
        <w:rPr>
          <w:rFonts w:ascii="Arial" w:eastAsia="Arial" w:hAnsi="Arial"/>
          <w:color w:val="000000"/>
          <w:sz w:val="24"/>
        </w:rPr>
        <w:t xml:space="preserve"> </w:t>
      </w:r>
    </w:p>
    <w:p w14:paraId="4274E396" w14:textId="77777777" w:rsidR="0020450F" w:rsidRDefault="00685476">
      <w:pPr>
        <w:numPr>
          <w:ilvl w:val="0"/>
          <w:numId w:val="1"/>
        </w:numPr>
        <w:tabs>
          <w:tab w:val="clear" w:pos="360"/>
          <w:tab w:val="left" w:pos="1512"/>
        </w:tabs>
        <w:spacing w:before="232" w:line="229" w:lineRule="exact"/>
        <w:ind w:left="1152"/>
        <w:textAlignment w:val="baseline"/>
        <w:rPr>
          <w:rFonts w:ascii="Arial" w:eastAsia="Arial" w:hAnsi="Arial"/>
          <w:color w:val="000000"/>
          <w:sz w:val="20"/>
        </w:rPr>
      </w:pPr>
      <w:r>
        <w:rPr>
          <w:rFonts w:ascii="Arial" w:eastAsia="Arial" w:hAnsi="Arial"/>
          <w:color w:val="000000"/>
          <w:sz w:val="20"/>
        </w:rPr>
        <w:t>All existing Street Traders</w:t>
      </w:r>
    </w:p>
    <w:p w14:paraId="194BD6A6" w14:textId="77777777" w:rsidR="0020450F" w:rsidRDefault="00685476">
      <w:pPr>
        <w:numPr>
          <w:ilvl w:val="0"/>
          <w:numId w:val="1"/>
        </w:numPr>
        <w:tabs>
          <w:tab w:val="clear" w:pos="360"/>
          <w:tab w:val="left" w:pos="1512"/>
        </w:tabs>
        <w:spacing w:before="1" w:line="229" w:lineRule="exact"/>
        <w:ind w:left="1152"/>
        <w:textAlignment w:val="baseline"/>
        <w:rPr>
          <w:rFonts w:ascii="Arial" w:eastAsia="Arial" w:hAnsi="Arial"/>
          <w:color w:val="000000"/>
          <w:sz w:val="20"/>
        </w:rPr>
      </w:pPr>
      <w:r>
        <w:rPr>
          <w:rFonts w:ascii="Arial" w:eastAsia="Arial" w:hAnsi="Arial"/>
          <w:color w:val="000000"/>
          <w:sz w:val="20"/>
        </w:rPr>
        <w:t>Development Control (Gloucester City Council)</w:t>
      </w:r>
    </w:p>
    <w:p w14:paraId="0D765A07" w14:textId="77777777" w:rsidR="0020450F" w:rsidRDefault="00685476">
      <w:pPr>
        <w:numPr>
          <w:ilvl w:val="0"/>
          <w:numId w:val="1"/>
        </w:numPr>
        <w:tabs>
          <w:tab w:val="clear" w:pos="360"/>
          <w:tab w:val="left" w:pos="1512"/>
        </w:tabs>
        <w:spacing w:before="2" w:line="229" w:lineRule="exact"/>
        <w:ind w:left="1152"/>
        <w:textAlignment w:val="baseline"/>
        <w:rPr>
          <w:rFonts w:ascii="Arial" w:eastAsia="Arial" w:hAnsi="Arial"/>
          <w:color w:val="000000"/>
          <w:sz w:val="20"/>
        </w:rPr>
      </w:pPr>
      <w:r>
        <w:rPr>
          <w:rFonts w:ascii="Arial" w:eastAsia="Arial" w:hAnsi="Arial"/>
          <w:color w:val="000000"/>
          <w:sz w:val="20"/>
        </w:rPr>
        <w:t>Highways (Gloucestershire County Council)</w:t>
      </w:r>
    </w:p>
    <w:p w14:paraId="1068691B" w14:textId="77777777" w:rsidR="0020450F" w:rsidRDefault="00685476">
      <w:pPr>
        <w:numPr>
          <w:ilvl w:val="0"/>
          <w:numId w:val="1"/>
        </w:numPr>
        <w:tabs>
          <w:tab w:val="clear" w:pos="360"/>
          <w:tab w:val="left" w:pos="1512"/>
        </w:tabs>
        <w:spacing w:before="1" w:line="229" w:lineRule="exact"/>
        <w:ind w:left="1152"/>
        <w:textAlignment w:val="baseline"/>
        <w:rPr>
          <w:rFonts w:ascii="Arial" w:eastAsia="Arial" w:hAnsi="Arial"/>
          <w:color w:val="000000"/>
          <w:sz w:val="20"/>
        </w:rPr>
      </w:pPr>
      <w:r>
        <w:rPr>
          <w:rFonts w:ascii="Arial" w:eastAsia="Arial" w:hAnsi="Arial"/>
          <w:color w:val="000000"/>
          <w:sz w:val="20"/>
        </w:rPr>
        <w:t>Gloucestershire Constabulary</w:t>
      </w:r>
    </w:p>
    <w:p w14:paraId="1094EAE2" w14:textId="77777777" w:rsidR="0020450F" w:rsidRDefault="00685476">
      <w:pPr>
        <w:numPr>
          <w:ilvl w:val="0"/>
          <w:numId w:val="1"/>
        </w:numPr>
        <w:tabs>
          <w:tab w:val="clear" w:pos="360"/>
          <w:tab w:val="left" w:pos="1512"/>
        </w:tabs>
        <w:spacing w:before="1" w:line="227" w:lineRule="exact"/>
        <w:ind w:left="1152"/>
        <w:textAlignment w:val="baseline"/>
        <w:rPr>
          <w:rFonts w:ascii="Arial" w:eastAsia="Arial" w:hAnsi="Arial"/>
          <w:color w:val="000000"/>
          <w:sz w:val="20"/>
        </w:rPr>
      </w:pPr>
      <w:r>
        <w:rPr>
          <w:rFonts w:ascii="Arial" w:eastAsia="Arial" w:hAnsi="Arial"/>
          <w:color w:val="000000"/>
          <w:sz w:val="20"/>
        </w:rPr>
        <w:t>Gloucestershire Fire &amp; Rescue</w:t>
      </w:r>
    </w:p>
    <w:p w14:paraId="3C038AD0" w14:textId="77777777" w:rsidR="0020450F" w:rsidRDefault="00685476">
      <w:pPr>
        <w:numPr>
          <w:ilvl w:val="0"/>
          <w:numId w:val="1"/>
        </w:numPr>
        <w:tabs>
          <w:tab w:val="clear" w:pos="360"/>
          <w:tab w:val="left" w:pos="1512"/>
        </w:tabs>
        <w:spacing w:line="228" w:lineRule="exact"/>
        <w:ind w:left="1152"/>
        <w:textAlignment w:val="baseline"/>
        <w:rPr>
          <w:rFonts w:ascii="Arial" w:eastAsia="Arial" w:hAnsi="Arial"/>
          <w:color w:val="000000"/>
          <w:sz w:val="20"/>
        </w:rPr>
      </w:pPr>
      <w:r>
        <w:rPr>
          <w:rFonts w:ascii="Arial" w:eastAsia="Arial" w:hAnsi="Arial"/>
          <w:color w:val="000000"/>
          <w:sz w:val="20"/>
        </w:rPr>
        <w:t>Environmental Protection Team (Gloucester City Council)</w:t>
      </w:r>
    </w:p>
    <w:p w14:paraId="6EF11591" w14:textId="77777777" w:rsidR="0020450F" w:rsidRDefault="00685476">
      <w:pPr>
        <w:numPr>
          <w:ilvl w:val="0"/>
          <w:numId w:val="1"/>
        </w:numPr>
        <w:tabs>
          <w:tab w:val="clear" w:pos="360"/>
          <w:tab w:val="left" w:pos="1512"/>
        </w:tabs>
        <w:spacing w:before="1" w:line="229" w:lineRule="exact"/>
        <w:ind w:left="1152"/>
        <w:textAlignment w:val="baseline"/>
        <w:rPr>
          <w:rFonts w:ascii="Arial" w:eastAsia="Arial" w:hAnsi="Arial"/>
          <w:color w:val="000000"/>
          <w:sz w:val="20"/>
        </w:rPr>
      </w:pPr>
      <w:r>
        <w:rPr>
          <w:rFonts w:ascii="Arial" w:eastAsia="Arial" w:hAnsi="Arial"/>
          <w:color w:val="000000"/>
          <w:sz w:val="20"/>
        </w:rPr>
        <w:t>Chamber of Commerce</w:t>
      </w:r>
    </w:p>
    <w:p w14:paraId="31D54ADF" w14:textId="77777777" w:rsidR="0020450F" w:rsidRDefault="00685476">
      <w:pPr>
        <w:numPr>
          <w:ilvl w:val="0"/>
          <w:numId w:val="1"/>
        </w:numPr>
        <w:tabs>
          <w:tab w:val="clear" w:pos="360"/>
          <w:tab w:val="left" w:pos="1512"/>
        </w:tabs>
        <w:spacing w:before="2" w:line="229" w:lineRule="exact"/>
        <w:ind w:left="1152"/>
        <w:textAlignment w:val="baseline"/>
        <w:rPr>
          <w:rFonts w:ascii="Arial" w:eastAsia="Arial" w:hAnsi="Arial"/>
          <w:color w:val="000000"/>
          <w:sz w:val="20"/>
        </w:rPr>
      </w:pPr>
      <w:r>
        <w:rPr>
          <w:rFonts w:ascii="Arial" w:eastAsia="Arial" w:hAnsi="Arial"/>
          <w:color w:val="000000"/>
          <w:sz w:val="20"/>
        </w:rPr>
        <w:t>Heritage (Gloucester City Council)</w:t>
      </w:r>
    </w:p>
    <w:p w14:paraId="5EA615C4" w14:textId="77777777" w:rsidR="0020450F" w:rsidRDefault="00685476">
      <w:pPr>
        <w:numPr>
          <w:ilvl w:val="0"/>
          <w:numId w:val="1"/>
        </w:numPr>
        <w:tabs>
          <w:tab w:val="clear" w:pos="360"/>
          <w:tab w:val="left" w:pos="1512"/>
        </w:tabs>
        <w:spacing w:before="1" w:line="229" w:lineRule="exact"/>
        <w:ind w:left="1152"/>
        <w:textAlignment w:val="baseline"/>
        <w:rPr>
          <w:rFonts w:ascii="Arial" w:eastAsia="Arial" w:hAnsi="Arial"/>
          <w:color w:val="000000"/>
          <w:sz w:val="20"/>
        </w:rPr>
      </w:pPr>
      <w:r>
        <w:rPr>
          <w:rFonts w:ascii="Arial" w:eastAsia="Arial" w:hAnsi="Arial"/>
          <w:color w:val="000000"/>
          <w:sz w:val="20"/>
        </w:rPr>
        <w:t>City Centre management (Gloucester City Council)</w:t>
      </w:r>
    </w:p>
    <w:p w14:paraId="249DE85B" w14:textId="77777777" w:rsidR="0020450F" w:rsidRDefault="00685476">
      <w:pPr>
        <w:numPr>
          <w:ilvl w:val="0"/>
          <w:numId w:val="1"/>
        </w:numPr>
        <w:tabs>
          <w:tab w:val="clear" w:pos="360"/>
          <w:tab w:val="left" w:pos="1512"/>
        </w:tabs>
        <w:spacing w:before="2" w:line="229" w:lineRule="exact"/>
        <w:ind w:left="1152"/>
        <w:textAlignment w:val="baseline"/>
        <w:rPr>
          <w:rFonts w:ascii="Arial" w:eastAsia="Arial" w:hAnsi="Arial"/>
          <w:color w:val="000000"/>
          <w:sz w:val="20"/>
        </w:rPr>
      </w:pPr>
      <w:r>
        <w:rPr>
          <w:rFonts w:ascii="Arial" w:eastAsia="Arial" w:hAnsi="Arial"/>
          <w:color w:val="000000"/>
          <w:sz w:val="20"/>
        </w:rPr>
        <w:t>Local Elected Members</w:t>
      </w:r>
    </w:p>
    <w:p w14:paraId="58E7B0F7" w14:textId="77777777" w:rsidR="0020450F" w:rsidRDefault="00685476">
      <w:pPr>
        <w:tabs>
          <w:tab w:val="decimal" w:pos="216"/>
          <w:tab w:val="left" w:pos="792"/>
        </w:tabs>
        <w:spacing w:before="231" w:line="230" w:lineRule="exact"/>
        <w:ind w:left="72"/>
        <w:textAlignment w:val="baseline"/>
        <w:rPr>
          <w:rFonts w:ascii="Arial" w:eastAsia="Arial" w:hAnsi="Arial"/>
          <w:b/>
          <w:color w:val="000000"/>
          <w:sz w:val="20"/>
        </w:rPr>
      </w:pPr>
      <w:r>
        <w:rPr>
          <w:rFonts w:ascii="Arial" w:eastAsia="Arial" w:hAnsi="Arial"/>
          <w:b/>
          <w:color w:val="000000"/>
          <w:sz w:val="20"/>
        </w:rPr>
        <w:tab/>
        <w:t>1.5</w:t>
      </w:r>
      <w:r>
        <w:rPr>
          <w:rFonts w:ascii="Arial" w:eastAsia="Arial" w:hAnsi="Arial"/>
          <w:b/>
          <w:color w:val="000000"/>
          <w:sz w:val="20"/>
        </w:rPr>
        <w:tab/>
        <w:t>Legislation &amp; Current Provision</w:t>
      </w:r>
    </w:p>
    <w:p w14:paraId="4B7CDFA0" w14:textId="18327F52" w:rsidR="0020450F" w:rsidRDefault="00685476">
      <w:pPr>
        <w:spacing w:before="279" w:line="230" w:lineRule="exact"/>
        <w:ind w:left="720" w:right="360" w:hanging="648"/>
        <w:jc w:val="both"/>
        <w:textAlignment w:val="baseline"/>
        <w:rPr>
          <w:rFonts w:ascii="Arial" w:eastAsia="Arial" w:hAnsi="Arial"/>
          <w:color w:val="000000"/>
          <w:sz w:val="20"/>
        </w:rPr>
      </w:pPr>
      <w:r>
        <w:rPr>
          <w:rFonts w:ascii="Arial" w:eastAsia="Arial" w:hAnsi="Arial"/>
          <w:color w:val="000000"/>
          <w:sz w:val="20"/>
        </w:rPr>
        <w:t xml:space="preserve">1.5.1 </w:t>
      </w:r>
      <w:r w:rsidR="007D1A10">
        <w:rPr>
          <w:rFonts w:ascii="Arial" w:eastAsia="Arial" w:hAnsi="Arial"/>
          <w:color w:val="000000"/>
          <w:sz w:val="20"/>
        </w:rPr>
        <w:tab/>
      </w:r>
      <w:r>
        <w:rPr>
          <w:rFonts w:ascii="Arial" w:eastAsia="Arial" w:hAnsi="Arial"/>
          <w:color w:val="000000"/>
          <w:sz w:val="20"/>
        </w:rPr>
        <w:t xml:space="preserve">The Local Government (Miscellaneous Provisions) Act 1982 (Section 3 and Schedule 4) provides the legal framework for the control of street trading in England and Wales. This activity is defined as ‘the sale and exposing or offering for sale any article, including a living thing, in a street’. Streets are further defined as to include any road, footway, </w:t>
      </w:r>
      <w:proofErr w:type="gramStart"/>
      <w:r>
        <w:rPr>
          <w:rFonts w:ascii="Arial" w:eastAsia="Arial" w:hAnsi="Arial"/>
          <w:color w:val="000000"/>
          <w:sz w:val="20"/>
        </w:rPr>
        <w:t>beach</w:t>
      </w:r>
      <w:proofErr w:type="gramEnd"/>
      <w:r>
        <w:rPr>
          <w:rFonts w:ascii="Arial" w:eastAsia="Arial" w:hAnsi="Arial"/>
          <w:color w:val="000000"/>
          <w:sz w:val="20"/>
        </w:rPr>
        <w:t xml:space="preserve"> or other area to which the public have access without payment.</w:t>
      </w:r>
    </w:p>
    <w:p w14:paraId="109BEC8C" w14:textId="3F2244BD" w:rsidR="0020450F" w:rsidRDefault="00685476">
      <w:pPr>
        <w:spacing w:before="280" w:line="230" w:lineRule="exact"/>
        <w:ind w:left="720" w:right="360" w:hanging="648"/>
        <w:jc w:val="both"/>
        <w:textAlignment w:val="baseline"/>
        <w:rPr>
          <w:rFonts w:ascii="Arial" w:eastAsia="Arial" w:hAnsi="Arial"/>
          <w:color w:val="000000"/>
          <w:sz w:val="20"/>
        </w:rPr>
      </w:pPr>
      <w:r>
        <w:rPr>
          <w:rFonts w:ascii="Arial" w:eastAsia="Arial" w:hAnsi="Arial"/>
          <w:color w:val="000000"/>
          <w:sz w:val="20"/>
        </w:rPr>
        <w:t xml:space="preserve">1.5.2 </w:t>
      </w:r>
      <w:r w:rsidR="00ED6CBA">
        <w:rPr>
          <w:rFonts w:ascii="Arial" w:eastAsia="Arial" w:hAnsi="Arial"/>
          <w:color w:val="000000"/>
          <w:sz w:val="20"/>
        </w:rPr>
        <w:tab/>
      </w:r>
      <w:r>
        <w:rPr>
          <w:rFonts w:ascii="Arial" w:eastAsia="Arial" w:hAnsi="Arial"/>
          <w:color w:val="000000"/>
          <w:sz w:val="20"/>
        </w:rPr>
        <w:t xml:space="preserve">The main purpose of this legislation is to establish an appropriate regulatory regime which prevents undue nuisance, interference or inconvenience to the public brought about by street trading. This legislation provides local authorities with the power to designate specific areas within their administrative boundaries as </w:t>
      </w:r>
      <w:proofErr w:type="gramStart"/>
      <w:r>
        <w:rPr>
          <w:rFonts w:ascii="Arial" w:eastAsia="Arial" w:hAnsi="Arial"/>
          <w:color w:val="000000"/>
          <w:sz w:val="20"/>
        </w:rPr>
        <w:t>either:-</w:t>
      </w:r>
      <w:proofErr w:type="gramEnd"/>
      <w:r>
        <w:rPr>
          <w:rFonts w:ascii="Arial" w:eastAsia="Arial" w:hAnsi="Arial"/>
          <w:color w:val="000000"/>
          <w:sz w:val="24"/>
        </w:rPr>
        <w:t xml:space="preserve"> </w:t>
      </w:r>
    </w:p>
    <w:p w14:paraId="48CE6E28" w14:textId="77777777" w:rsidR="0020450F" w:rsidRDefault="00685476">
      <w:pPr>
        <w:numPr>
          <w:ilvl w:val="0"/>
          <w:numId w:val="1"/>
        </w:numPr>
        <w:tabs>
          <w:tab w:val="clear" w:pos="360"/>
          <w:tab w:val="left" w:pos="1512"/>
        </w:tabs>
        <w:spacing w:before="280" w:line="229" w:lineRule="exact"/>
        <w:ind w:left="1152"/>
        <w:textAlignment w:val="baseline"/>
        <w:rPr>
          <w:rFonts w:ascii="Arial" w:eastAsia="Arial" w:hAnsi="Arial"/>
          <w:color w:val="000000"/>
          <w:sz w:val="20"/>
        </w:rPr>
      </w:pPr>
      <w:r>
        <w:rPr>
          <w:rFonts w:ascii="Arial" w:eastAsia="Arial" w:hAnsi="Arial"/>
          <w:color w:val="000000"/>
          <w:sz w:val="20"/>
        </w:rPr>
        <w:t>Prohibited Streets: those which are not open to street traders</w:t>
      </w:r>
    </w:p>
    <w:p w14:paraId="3264D052" w14:textId="77777777" w:rsidR="0020450F" w:rsidRDefault="00685476">
      <w:pPr>
        <w:numPr>
          <w:ilvl w:val="0"/>
          <w:numId w:val="1"/>
        </w:numPr>
        <w:tabs>
          <w:tab w:val="clear" w:pos="360"/>
          <w:tab w:val="left" w:pos="1512"/>
        </w:tabs>
        <w:spacing w:before="1" w:line="229" w:lineRule="exact"/>
        <w:ind w:left="1152"/>
        <w:textAlignment w:val="baseline"/>
        <w:rPr>
          <w:rFonts w:ascii="Arial" w:eastAsia="Arial" w:hAnsi="Arial"/>
          <w:color w:val="000000"/>
          <w:sz w:val="20"/>
        </w:rPr>
      </w:pPr>
      <w:r>
        <w:rPr>
          <w:rFonts w:ascii="Arial" w:eastAsia="Arial" w:hAnsi="Arial"/>
          <w:color w:val="000000"/>
          <w:sz w:val="20"/>
        </w:rPr>
        <w:t>Consent Streets: where trading is prohibited without Local Authority Consent</w:t>
      </w:r>
    </w:p>
    <w:p w14:paraId="6098A0D2" w14:textId="77777777" w:rsidR="0020450F" w:rsidRDefault="00685476">
      <w:pPr>
        <w:numPr>
          <w:ilvl w:val="0"/>
          <w:numId w:val="1"/>
        </w:numPr>
        <w:tabs>
          <w:tab w:val="clear" w:pos="360"/>
          <w:tab w:val="left" w:pos="1512"/>
        </w:tabs>
        <w:spacing w:before="2" w:line="229" w:lineRule="exact"/>
        <w:ind w:left="1152"/>
        <w:textAlignment w:val="baseline"/>
        <w:rPr>
          <w:rFonts w:ascii="Arial" w:eastAsia="Arial" w:hAnsi="Arial"/>
          <w:color w:val="000000"/>
          <w:sz w:val="20"/>
        </w:rPr>
      </w:pPr>
      <w:proofErr w:type="spellStart"/>
      <w:r>
        <w:rPr>
          <w:rFonts w:ascii="Arial" w:eastAsia="Arial" w:hAnsi="Arial"/>
          <w:color w:val="000000"/>
          <w:sz w:val="20"/>
        </w:rPr>
        <w:t>Licence</w:t>
      </w:r>
      <w:proofErr w:type="spellEnd"/>
      <w:r>
        <w:rPr>
          <w:rFonts w:ascii="Arial" w:eastAsia="Arial" w:hAnsi="Arial"/>
          <w:color w:val="000000"/>
          <w:sz w:val="20"/>
        </w:rPr>
        <w:t xml:space="preserve"> Streets: where trading is prohibited without a local authority </w:t>
      </w:r>
      <w:proofErr w:type="spellStart"/>
      <w:r>
        <w:rPr>
          <w:rFonts w:ascii="Arial" w:eastAsia="Arial" w:hAnsi="Arial"/>
          <w:color w:val="000000"/>
          <w:sz w:val="20"/>
        </w:rPr>
        <w:t>Licence</w:t>
      </w:r>
      <w:proofErr w:type="spellEnd"/>
    </w:p>
    <w:p w14:paraId="5A5E799F" w14:textId="75259DC3" w:rsidR="0020450F" w:rsidRDefault="00685476">
      <w:pPr>
        <w:spacing w:before="231" w:line="230" w:lineRule="exact"/>
        <w:ind w:left="720" w:right="360" w:hanging="648"/>
        <w:jc w:val="both"/>
        <w:textAlignment w:val="baseline"/>
        <w:rPr>
          <w:rFonts w:ascii="Arial" w:eastAsia="Arial" w:hAnsi="Arial"/>
          <w:color w:val="000000"/>
          <w:sz w:val="20"/>
        </w:rPr>
      </w:pPr>
      <w:r>
        <w:rPr>
          <w:rFonts w:ascii="Arial" w:eastAsia="Arial" w:hAnsi="Arial"/>
          <w:color w:val="000000"/>
          <w:sz w:val="20"/>
        </w:rPr>
        <w:t xml:space="preserve">1.5.3 </w:t>
      </w:r>
      <w:r w:rsidR="00ED6CBA">
        <w:rPr>
          <w:rFonts w:ascii="Arial" w:eastAsia="Arial" w:hAnsi="Arial"/>
          <w:color w:val="000000"/>
          <w:sz w:val="20"/>
        </w:rPr>
        <w:tab/>
      </w:r>
      <w:r>
        <w:rPr>
          <w:rFonts w:ascii="Arial" w:eastAsia="Arial" w:hAnsi="Arial"/>
          <w:color w:val="000000"/>
          <w:sz w:val="20"/>
        </w:rPr>
        <w:t xml:space="preserve">Local Authorities can place conditions on any consent or </w:t>
      </w:r>
      <w:proofErr w:type="spellStart"/>
      <w:r>
        <w:rPr>
          <w:rFonts w:ascii="Arial" w:eastAsia="Arial" w:hAnsi="Arial"/>
          <w:color w:val="000000"/>
          <w:sz w:val="20"/>
        </w:rPr>
        <w:t>licence</w:t>
      </w:r>
      <w:proofErr w:type="spellEnd"/>
      <w:r>
        <w:rPr>
          <w:rFonts w:ascii="Arial" w:eastAsia="Arial" w:hAnsi="Arial"/>
          <w:color w:val="000000"/>
          <w:sz w:val="20"/>
        </w:rPr>
        <w:t xml:space="preserve"> granted The Act creates offences associated with trading in consent or </w:t>
      </w:r>
      <w:proofErr w:type="spellStart"/>
      <w:r>
        <w:rPr>
          <w:rFonts w:ascii="Arial" w:eastAsia="Arial" w:hAnsi="Arial"/>
          <w:color w:val="000000"/>
          <w:sz w:val="20"/>
        </w:rPr>
        <w:t>licence</w:t>
      </w:r>
      <w:proofErr w:type="spellEnd"/>
      <w:r>
        <w:rPr>
          <w:rFonts w:ascii="Arial" w:eastAsia="Arial" w:hAnsi="Arial"/>
          <w:color w:val="000000"/>
          <w:sz w:val="20"/>
        </w:rPr>
        <w:t xml:space="preserve"> streets without the necessary authority; a person guilty of such an offence may be liable, on conviction, to a fine of up to £1000.</w:t>
      </w:r>
    </w:p>
    <w:p w14:paraId="756CA0B9" w14:textId="56DCB3C9" w:rsidR="0020450F" w:rsidRDefault="00685476">
      <w:pPr>
        <w:spacing w:before="233" w:line="228" w:lineRule="exact"/>
        <w:ind w:left="720" w:right="360" w:hanging="648"/>
        <w:jc w:val="both"/>
        <w:textAlignment w:val="baseline"/>
        <w:rPr>
          <w:rFonts w:ascii="Arial" w:eastAsia="Arial" w:hAnsi="Arial"/>
          <w:color w:val="000000"/>
          <w:sz w:val="20"/>
        </w:rPr>
      </w:pPr>
      <w:r>
        <w:rPr>
          <w:rFonts w:ascii="Arial" w:eastAsia="Arial" w:hAnsi="Arial"/>
          <w:color w:val="000000"/>
          <w:sz w:val="20"/>
        </w:rPr>
        <w:t xml:space="preserve">1.5.4 </w:t>
      </w:r>
      <w:r w:rsidR="00A85C0E">
        <w:rPr>
          <w:rFonts w:ascii="Arial" w:eastAsia="Arial" w:hAnsi="Arial"/>
          <w:color w:val="000000"/>
          <w:sz w:val="20"/>
        </w:rPr>
        <w:tab/>
      </w:r>
      <w:r>
        <w:rPr>
          <w:rFonts w:ascii="Arial" w:eastAsia="Arial" w:hAnsi="Arial"/>
          <w:color w:val="000000"/>
          <w:sz w:val="20"/>
        </w:rPr>
        <w:t xml:space="preserve">There </w:t>
      </w:r>
      <w:proofErr w:type="gramStart"/>
      <w:r>
        <w:rPr>
          <w:rFonts w:ascii="Arial" w:eastAsia="Arial" w:hAnsi="Arial"/>
          <w:color w:val="000000"/>
          <w:sz w:val="20"/>
        </w:rPr>
        <w:t>are</w:t>
      </w:r>
      <w:proofErr w:type="gramEnd"/>
      <w:r>
        <w:rPr>
          <w:rFonts w:ascii="Arial" w:eastAsia="Arial" w:hAnsi="Arial"/>
          <w:color w:val="000000"/>
          <w:sz w:val="20"/>
        </w:rPr>
        <w:t xml:space="preserve"> however, a number of exemptions provided in the Act, which are not considered to be street trading. These are detailed at paragraph 6 of this Policy. However, it is important to note that exempted traders are still controlled by other regulatory legislation.</w:t>
      </w:r>
    </w:p>
    <w:p w14:paraId="635EE2D9" w14:textId="67CFCE44" w:rsidR="0020450F" w:rsidRPr="00542FBE" w:rsidRDefault="00685476">
      <w:pPr>
        <w:spacing w:before="228" w:line="231" w:lineRule="exact"/>
        <w:ind w:left="720" w:right="360" w:hanging="648"/>
        <w:jc w:val="both"/>
        <w:textAlignment w:val="baseline"/>
        <w:rPr>
          <w:rFonts w:ascii="Arial" w:eastAsia="Arial" w:hAnsi="Arial"/>
          <w:b/>
          <w:bCs/>
          <w:color w:val="FF0000"/>
          <w:sz w:val="20"/>
        </w:rPr>
      </w:pPr>
      <w:r w:rsidRPr="00542FBE">
        <w:rPr>
          <w:rFonts w:ascii="Arial" w:eastAsia="Arial" w:hAnsi="Arial"/>
          <w:color w:val="000000"/>
          <w:sz w:val="20"/>
        </w:rPr>
        <w:t xml:space="preserve">1.5.5 </w:t>
      </w:r>
      <w:r w:rsidR="00FD0A36" w:rsidRPr="00542FBE">
        <w:rPr>
          <w:rFonts w:ascii="Arial" w:eastAsia="Arial" w:hAnsi="Arial"/>
          <w:color w:val="000000"/>
          <w:sz w:val="20"/>
        </w:rPr>
        <w:tab/>
      </w:r>
      <w:r w:rsidRPr="00542FBE">
        <w:rPr>
          <w:rFonts w:ascii="Arial" w:eastAsia="Arial" w:hAnsi="Arial"/>
          <w:color w:val="000000"/>
          <w:sz w:val="20"/>
        </w:rPr>
        <w:t>On 1</w:t>
      </w:r>
      <w:r w:rsidRPr="00542FBE">
        <w:rPr>
          <w:rFonts w:ascii="Arial" w:eastAsia="Arial" w:hAnsi="Arial"/>
          <w:color w:val="000000"/>
          <w:sz w:val="20"/>
          <w:vertAlign w:val="superscript"/>
        </w:rPr>
        <w:t>st</w:t>
      </w:r>
      <w:r w:rsidRPr="00542FBE">
        <w:rPr>
          <w:rFonts w:ascii="Arial" w:eastAsia="Arial" w:hAnsi="Arial"/>
          <w:color w:val="000000"/>
          <w:sz w:val="20"/>
        </w:rPr>
        <w:t xml:space="preserve"> April 2009, Gloucester City Council adopted a new street trading management regime which designated all streets in Gloucester City as </w:t>
      </w:r>
      <w:r w:rsidRPr="00542FBE">
        <w:rPr>
          <w:rFonts w:ascii="Arial" w:eastAsia="Arial" w:hAnsi="Arial"/>
          <w:b/>
          <w:color w:val="000000"/>
          <w:sz w:val="20"/>
        </w:rPr>
        <w:t xml:space="preserve">Consent Streets. </w:t>
      </w:r>
      <w:r w:rsidRPr="00542FBE">
        <w:rPr>
          <w:rFonts w:ascii="Arial" w:eastAsia="Arial" w:hAnsi="Arial"/>
          <w:color w:val="000000"/>
          <w:sz w:val="20"/>
        </w:rPr>
        <w:t>Consents provide a more flexible means of controlling street trade and are not limited by statute in their refusal or revocation. Applicants can apply for a consent for any street and applications are assessed on their individual merits.</w:t>
      </w:r>
      <w:r w:rsidR="00360DAB" w:rsidRPr="00542FBE">
        <w:rPr>
          <w:rFonts w:ascii="Arial" w:eastAsia="Arial" w:hAnsi="Arial"/>
          <w:color w:val="000000"/>
          <w:sz w:val="20"/>
        </w:rPr>
        <w:t xml:space="preserve"> </w:t>
      </w:r>
    </w:p>
    <w:p w14:paraId="4A319299" w14:textId="44E86ED0" w:rsidR="0020450F" w:rsidRDefault="00685476">
      <w:pPr>
        <w:spacing w:before="231" w:line="230" w:lineRule="exact"/>
        <w:ind w:left="720" w:right="360" w:hanging="648"/>
        <w:jc w:val="both"/>
        <w:textAlignment w:val="baseline"/>
        <w:rPr>
          <w:rFonts w:ascii="Arial" w:eastAsia="Arial" w:hAnsi="Arial"/>
          <w:color w:val="000000"/>
          <w:sz w:val="20"/>
        </w:rPr>
      </w:pPr>
      <w:r>
        <w:rPr>
          <w:rFonts w:ascii="Arial" w:eastAsia="Arial" w:hAnsi="Arial"/>
          <w:color w:val="000000"/>
          <w:sz w:val="20"/>
        </w:rPr>
        <w:t xml:space="preserve">1.5.6 </w:t>
      </w:r>
      <w:r w:rsidR="00FD0A36">
        <w:rPr>
          <w:rFonts w:ascii="Arial" w:eastAsia="Arial" w:hAnsi="Arial"/>
          <w:color w:val="000000"/>
          <w:sz w:val="20"/>
        </w:rPr>
        <w:tab/>
      </w:r>
      <w:r>
        <w:rPr>
          <w:rFonts w:ascii="Arial" w:eastAsia="Arial" w:hAnsi="Arial"/>
          <w:color w:val="000000"/>
          <w:sz w:val="20"/>
        </w:rPr>
        <w:t xml:space="preserve">It should be noted that should a street trader wish to sell alcohol or provide late night refreshment additional </w:t>
      </w:r>
      <w:proofErr w:type="spellStart"/>
      <w:r>
        <w:rPr>
          <w:rFonts w:ascii="Arial" w:eastAsia="Arial" w:hAnsi="Arial"/>
          <w:color w:val="000000"/>
          <w:sz w:val="20"/>
        </w:rPr>
        <w:t>authorisation</w:t>
      </w:r>
      <w:proofErr w:type="spellEnd"/>
      <w:r>
        <w:rPr>
          <w:rFonts w:ascii="Arial" w:eastAsia="Arial" w:hAnsi="Arial"/>
          <w:color w:val="000000"/>
          <w:sz w:val="20"/>
        </w:rPr>
        <w:t xml:space="preserve"> is needed under the terms of the Licensing Act 2003.</w:t>
      </w:r>
    </w:p>
    <w:p w14:paraId="6AD1C368" w14:textId="5DF1E4D4" w:rsidR="0020450F" w:rsidRDefault="00685476">
      <w:pPr>
        <w:spacing w:before="225" w:line="231" w:lineRule="exact"/>
        <w:ind w:left="720" w:right="360" w:hanging="648"/>
        <w:jc w:val="both"/>
        <w:textAlignment w:val="baseline"/>
        <w:rPr>
          <w:rFonts w:ascii="Arial" w:eastAsia="Arial" w:hAnsi="Arial"/>
          <w:color w:val="000000"/>
          <w:sz w:val="20"/>
        </w:rPr>
      </w:pPr>
      <w:r>
        <w:rPr>
          <w:rFonts w:ascii="Arial" w:eastAsia="Arial" w:hAnsi="Arial"/>
          <w:color w:val="000000"/>
          <w:sz w:val="20"/>
        </w:rPr>
        <w:t xml:space="preserve">1.5.7 </w:t>
      </w:r>
      <w:r w:rsidR="00815DDE">
        <w:rPr>
          <w:rFonts w:ascii="Arial" w:eastAsia="Arial" w:hAnsi="Arial"/>
          <w:color w:val="000000"/>
          <w:sz w:val="20"/>
        </w:rPr>
        <w:tab/>
      </w:r>
      <w:r>
        <w:rPr>
          <w:rFonts w:ascii="Arial" w:eastAsia="Arial" w:hAnsi="Arial"/>
          <w:color w:val="000000"/>
          <w:sz w:val="20"/>
        </w:rPr>
        <w:t>Late Night Refreshment is the supply of hot food or drink between the hours of 11pm and 5am on any day of the week.</w:t>
      </w:r>
    </w:p>
    <w:p w14:paraId="0C426618" w14:textId="3BDC0244" w:rsidR="0020450F" w:rsidRDefault="00685476">
      <w:pPr>
        <w:spacing w:before="231" w:line="229" w:lineRule="exact"/>
        <w:ind w:left="72"/>
        <w:textAlignment w:val="baseline"/>
        <w:rPr>
          <w:rFonts w:ascii="Arial" w:eastAsia="Arial" w:hAnsi="Arial"/>
          <w:color w:val="000000"/>
          <w:spacing w:val="1"/>
          <w:sz w:val="20"/>
        </w:rPr>
      </w:pPr>
      <w:r>
        <w:rPr>
          <w:rFonts w:ascii="Arial" w:eastAsia="Arial" w:hAnsi="Arial"/>
          <w:color w:val="000000"/>
          <w:spacing w:val="1"/>
          <w:sz w:val="20"/>
        </w:rPr>
        <w:t xml:space="preserve">1.5.8 </w:t>
      </w:r>
      <w:r w:rsidR="00F34574">
        <w:rPr>
          <w:rFonts w:ascii="Arial" w:eastAsia="Arial" w:hAnsi="Arial"/>
          <w:color w:val="000000"/>
          <w:spacing w:val="1"/>
          <w:sz w:val="20"/>
        </w:rPr>
        <w:tab/>
      </w:r>
      <w:r>
        <w:rPr>
          <w:rFonts w:ascii="Arial" w:eastAsia="Arial" w:hAnsi="Arial"/>
          <w:color w:val="000000"/>
          <w:spacing w:val="1"/>
          <w:sz w:val="20"/>
        </w:rPr>
        <w:t>Licensing Officers will be able to provide further information on the requirements of the Licensing Act 2003.</w:t>
      </w:r>
    </w:p>
    <w:p w14:paraId="6A535D30" w14:textId="024FC838" w:rsidR="0020450F" w:rsidRDefault="00685476">
      <w:pPr>
        <w:spacing w:before="232" w:line="230" w:lineRule="exact"/>
        <w:ind w:left="720" w:right="360" w:hanging="648"/>
        <w:jc w:val="both"/>
        <w:textAlignment w:val="baseline"/>
        <w:rPr>
          <w:rFonts w:ascii="Arial" w:eastAsia="Arial" w:hAnsi="Arial"/>
          <w:color w:val="000000"/>
          <w:sz w:val="20"/>
        </w:rPr>
      </w:pPr>
      <w:r>
        <w:rPr>
          <w:rFonts w:ascii="Arial" w:eastAsia="Arial" w:hAnsi="Arial"/>
          <w:color w:val="000000"/>
          <w:sz w:val="20"/>
        </w:rPr>
        <w:t xml:space="preserve">1.5.9 </w:t>
      </w:r>
      <w:r w:rsidR="00F34574">
        <w:rPr>
          <w:rFonts w:ascii="Arial" w:eastAsia="Arial" w:hAnsi="Arial"/>
          <w:color w:val="000000"/>
          <w:sz w:val="20"/>
        </w:rPr>
        <w:tab/>
      </w:r>
      <w:r>
        <w:rPr>
          <w:rFonts w:ascii="Arial" w:eastAsia="Arial" w:hAnsi="Arial"/>
          <w:color w:val="000000"/>
          <w:sz w:val="20"/>
        </w:rPr>
        <w:t>The Children and Young Persons Act 1933, as amended by the Children and Young Persons Act 1963, controls the employment of children in street trading. The Act prohibits the employment of children under 17 years of age for the purposes of street trading.</w:t>
      </w:r>
    </w:p>
    <w:p w14:paraId="69135E13" w14:textId="3C8FC134" w:rsidR="00E53C31" w:rsidRDefault="00685476" w:rsidP="00D82DD2">
      <w:pPr>
        <w:tabs>
          <w:tab w:val="decimal" w:pos="216"/>
          <w:tab w:val="left" w:pos="792"/>
        </w:tabs>
        <w:spacing w:before="232" w:line="230" w:lineRule="exact"/>
        <w:textAlignment w:val="baseline"/>
        <w:rPr>
          <w:rFonts w:ascii="Arial" w:eastAsia="Arial" w:hAnsi="Arial"/>
          <w:b/>
          <w:color w:val="000000"/>
          <w:sz w:val="20"/>
        </w:rPr>
      </w:pPr>
      <w:r>
        <w:rPr>
          <w:rFonts w:ascii="Arial" w:eastAsia="Arial" w:hAnsi="Arial"/>
          <w:b/>
          <w:color w:val="000000"/>
          <w:sz w:val="20"/>
        </w:rPr>
        <w:tab/>
        <w:t>1.6</w:t>
      </w:r>
      <w:r>
        <w:rPr>
          <w:rFonts w:ascii="Arial" w:eastAsia="Arial" w:hAnsi="Arial"/>
          <w:b/>
          <w:color w:val="000000"/>
          <w:sz w:val="20"/>
        </w:rPr>
        <w:tab/>
        <w:t>Exemptions</w:t>
      </w:r>
    </w:p>
    <w:p w14:paraId="5B2BD3C2" w14:textId="49C0B3D5" w:rsidR="0020450F" w:rsidRDefault="00685476">
      <w:pPr>
        <w:spacing w:before="230" w:line="230" w:lineRule="exact"/>
        <w:ind w:left="720" w:right="360" w:hanging="648"/>
        <w:jc w:val="both"/>
        <w:textAlignment w:val="baseline"/>
        <w:rPr>
          <w:rFonts w:ascii="Arial" w:eastAsia="Arial" w:hAnsi="Arial"/>
          <w:color w:val="000000"/>
          <w:sz w:val="20"/>
        </w:rPr>
      </w:pPr>
      <w:r>
        <w:rPr>
          <w:rFonts w:ascii="Arial" w:eastAsia="Arial" w:hAnsi="Arial"/>
          <w:color w:val="000000"/>
          <w:sz w:val="20"/>
        </w:rPr>
        <w:t xml:space="preserve">1.6.1 </w:t>
      </w:r>
      <w:r w:rsidR="00F34574">
        <w:rPr>
          <w:rFonts w:ascii="Arial" w:eastAsia="Arial" w:hAnsi="Arial"/>
          <w:color w:val="000000"/>
          <w:sz w:val="20"/>
        </w:rPr>
        <w:tab/>
      </w:r>
      <w:r>
        <w:rPr>
          <w:rFonts w:ascii="Arial" w:eastAsia="Arial" w:hAnsi="Arial"/>
          <w:color w:val="000000"/>
          <w:sz w:val="20"/>
        </w:rPr>
        <w:t xml:space="preserve">For the purpose of Schedule 4 of the Local Government (Miscellaneous Provisions) Act 1982, the following are not street </w:t>
      </w:r>
      <w:proofErr w:type="gramStart"/>
      <w:r>
        <w:rPr>
          <w:rFonts w:ascii="Arial" w:eastAsia="Arial" w:hAnsi="Arial"/>
          <w:color w:val="000000"/>
          <w:sz w:val="20"/>
        </w:rPr>
        <w:t>trading:-</w:t>
      </w:r>
      <w:proofErr w:type="gramEnd"/>
      <w:r>
        <w:rPr>
          <w:rFonts w:ascii="Arial" w:eastAsia="Arial" w:hAnsi="Arial"/>
          <w:color w:val="000000"/>
          <w:sz w:val="24"/>
        </w:rPr>
        <w:t xml:space="preserve"> </w:t>
      </w:r>
    </w:p>
    <w:p w14:paraId="3B6796B0" w14:textId="77777777" w:rsidR="0020450F" w:rsidRDefault="00685476">
      <w:pPr>
        <w:numPr>
          <w:ilvl w:val="0"/>
          <w:numId w:val="3"/>
        </w:numPr>
        <w:tabs>
          <w:tab w:val="clear" w:pos="360"/>
          <w:tab w:val="left" w:pos="1512"/>
        </w:tabs>
        <w:spacing w:before="232" w:line="227" w:lineRule="exact"/>
        <w:ind w:left="1152"/>
        <w:textAlignment w:val="baseline"/>
        <w:rPr>
          <w:rFonts w:ascii="Arial" w:eastAsia="Arial" w:hAnsi="Arial"/>
          <w:color w:val="000000"/>
          <w:spacing w:val="-1"/>
          <w:sz w:val="20"/>
        </w:rPr>
      </w:pPr>
      <w:proofErr w:type="spellStart"/>
      <w:r>
        <w:rPr>
          <w:rFonts w:ascii="Arial" w:eastAsia="Arial" w:hAnsi="Arial"/>
          <w:color w:val="000000"/>
          <w:spacing w:val="-1"/>
          <w:sz w:val="20"/>
        </w:rPr>
        <w:t>Pedlars</w:t>
      </w:r>
      <w:proofErr w:type="spellEnd"/>
      <w:r>
        <w:rPr>
          <w:rFonts w:ascii="Arial" w:eastAsia="Arial" w:hAnsi="Arial"/>
          <w:color w:val="000000"/>
          <w:spacing w:val="-1"/>
          <w:sz w:val="20"/>
        </w:rPr>
        <w:t xml:space="preserve"> acting under the </w:t>
      </w:r>
      <w:proofErr w:type="spellStart"/>
      <w:r>
        <w:rPr>
          <w:rFonts w:ascii="Arial" w:eastAsia="Arial" w:hAnsi="Arial"/>
          <w:color w:val="000000"/>
          <w:spacing w:val="-1"/>
          <w:sz w:val="20"/>
        </w:rPr>
        <w:t>Pedlars</w:t>
      </w:r>
      <w:proofErr w:type="spellEnd"/>
      <w:r>
        <w:rPr>
          <w:rFonts w:ascii="Arial" w:eastAsia="Arial" w:hAnsi="Arial"/>
          <w:color w:val="000000"/>
          <w:spacing w:val="-1"/>
          <w:sz w:val="20"/>
        </w:rPr>
        <w:t xml:space="preserve"> Act 1871</w:t>
      </w:r>
    </w:p>
    <w:p w14:paraId="51BEB023" w14:textId="46A593FA" w:rsidR="001F2829" w:rsidRPr="00402CDB" w:rsidRDefault="00685476" w:rsidP="001F2829">
      <w:pPr>
        <w:numPr>
          <w:ilvl w:val="0"/>
          <w:numId w:val="3"/>
        </w:numPr>
        <w:tabs>
          <w:tab w:val="clear" w:pos="360"/>
          <w:tab w:val="left" w:pos="1512"/>
        </w:tabs>
        <w:spacing w:after="18" w:line="227" w:lineRule="exact"/>
        <w:ind w:left="1152"/>
        <w:textAlignment w:val="baseline"/>
        <w:rPr>
          <w:rFonts w:ascii="Arial" w:eastAsia="Arial" w:hAnsi="Arial"/>
          <w:color w:val="000000"/>
          <w:sz w:val="20"/>
        </w:rPr>
      </w:pPr>
      <w:r>
        <w:rPr>
          <w:rFonts w:ascii="Arial" w:eastAsia="Arial" w:hAnsi="Arial"/>
          <w:color w:val="000000"/>
          <w:sz w:val="20"/>
        </w:rPr>
        <w:t>Anything done within a Market or Fair</w:t>
      </w:r>
    </w:p>
    <w:p w14:paraId="332108DD" w14:textId="77777777" w:rsidR="0020450F" w:rsidRDefault="00685476">
      <w:pPr>
        <w:numPr>
          <w:ilvl w:val="0"/>
          <w:numId w:val="4"/>
        </w:numPr>
        <w:tabs>
          <w:tab w:val="clear" w:pos="360"/>
          <w:tab w:val="left" w:pos="1512"/>
        </w:tabs>
        <w:spacing w:before="5" w:line="230" w:lineRule="exact"/>
        <w:ind w:left="1512" w:hanging="360"/>
        <w:jc w:val="both"/>
        <w:textAlignment w:val="baseline"/>
        <w:rPr>
          <w:rFonts w:ascii="Arial" w:eastAsia="Arial" w:hAnsi="Arial"/>
          <w:color w:val="000000"/>
          <w:sz w:val="20"/>
        </w:rPr>
      </w:pPr>
      <w:r>
        <w:rPr>
          <w:rFonts w:ascii="Arial" w:eastAsia="Arial" w:hAnsi="Arial"/>
          <w:color w:val="000000"/>
          <w:sz w:val="20"/>
        </w:rPr>
        <w:t>Trading on a trunk road picnic area under Section 112 of the Highways Act 1980</w:t>
      </w:r>
    </w:p>
    <w:p w14:paraId="155DD6E9" w14:textId="77777777" w:rsidR="0020450F" w:rsidRDefault="00685476">
      <w:pPr>
        <w:numPr>
          <w:ilvl w:val="0"/>
          <w:numId w:val="4"/>
        </w:numPr>
        <w:tabs>
          <w:tab w:val="clear" w:pos="360"/>
          <w:tab w:val="left" w:pos="1512"/>
        </w:tabs>
        <w:spacing w:line="230" w:lineRule="exact"/>
        <w:ind w:left="1512" w:hanging="360"/>
        <w:jc w:val="both"/>
        <w:textAlignment w:val="baseline"/>
        <w:rPr>
          <w:rFonts w:ascii="Arial" w:eastAsia="Arial" w:hAnsi="Arial"/>
          <w:color w:val="000000"/>
          <w:sz w:val="20"/>
        </w:rPr>
      </w:pPr>
      <w:r>
        <w:rPr>
          <w:rFonts w:ascii="Arial" w:eastAsia="Arial" w:hAnsi="Arial"/>
          <w:color w:val="000000"/>
          <w:sz w:val="20"/>
        </w:rPr>
        <w:t>News vendors selling only newspapers or periodicals</w:t>
      </w:r>
    </w:p>
    <w:p w14:paraId="4C0A6D34" w14:textId="77777777" w:rsidR="0020450F" w:rsidRDefault="00685476">
      <w:pPr>
        <w:numPr>
          <w:ilvl w:val="0"/>
          <w:numId w:val="4"/>
        </w:numPr>
        <w:tabs>
          <w:tab w:val="clear" w:pos="360"/>
          <w:tab w:val="left" w:pos="1512"/>
        </w:tabs>
        <w:spacing w:before="1" w:line="230" w:lineRule="exact"/>
        <w:ind w:left="1512" w:hanging="360"/>
        <w:jc w:val="both"/>
        <w:textAlignment w:val="baseline"/>
        <w:rPr>
          <w:rFonts w:ascii="Arial" w:eastAsia="Arial" w:hAnsi="Arial"/>
          <w:color w:val="000000"/>
          <w:sz w:val="20"/>
        </w:rPr>
      </w:pPr>
      <w:r>
        <w:rPr>
          <w:rFonts w:ascii="Arial" w:eastAsia="Arial" w:hAnsi="Arial"/>
          <w:color w:val="000000"/>
          <w:sz w:val="20"/>
        </w:rPr>
        <w:t>Petrol filling stations</w:t>
      </w:r>
    </w:p>
    <w:p w14:paraId="470C4572" w14:textId="77777777" w:rsidR="0020450F" w:rsidRDefault="00685476">
      <w:pPr>
        <w:numPr>
          <w:ilvl w:val="0"/>
          <w:numId w:val="4"/>
        </w:numPr>
        <w:tabs>
          <w:tab w:val="clear" w:pos="360"/>
          <w:tab w:val="left" w:pos="1512"/>
        </w:tabs>
        <w:spacing w:line="230" w:lineRule="exact"/>
        <w:ind w:left="1512" w:hanging="360"/>
        <w:jc w:val="both"/>
        <w:textAlignment w:val="baseline"/>
        <w:rPr>
          <w:rFonts w:ascii="Arial" w:eastAsia="Arial" w:hAnsi="Arial"/>
          <w:color w:val="000000"/>
          <w:spacing w:val="-1"/>
          <w:sz w:val="20"/>
        </w:rPr>
      </w:pPr>
      <w:r>
        <w:rPr>
          <w:rFonts w:ascii="Arial" w:eastAsia="Arial" w:hAnsi="Arial"/>
          <w:color w:val="000000"/>
          <w:spacing w:val="-1"/>
          <w:sz w:val="20"/>
        </w:rPr>
        <w:t>Shop forecourts</w:t>
      </w:r>
    </w:p>
    <w:p w14:paraId="3CD11349" w14:textId="77777777" w:rsidR="0020450F" w:rsidRDefault="00685476">
      <w:pPr>
        <w:numPr>
          <w:ilvl w:val="0"/>
          <w:numId w:val="4"/>
        </w:numPr>
        <w:tabs>
          <w:tab w:val="clear" w:pos="360"/>
          <w:tab w:val="left" w:pos="1512"/>
        </w:tabs>
        <w:spacing w:before="2" w:line="230" w:lineRule="exact"/>
        <w:ind w:left="1512" w:right="288" w:hanging="360"/>
        <w:jc w:val="both"/>
        <w:textAlignment w:val="baseline"/>
        <w:rPr>
          <w:rFonts w:ascii="Arial" w:eastAsia="Arial" w:hAnsi="Arial"/>
          <w:color w:val="000000"/>
          <w:sz w:val="20"/>
        </w:rPr>
      </w:pPr>
      <w:r>
        <w:rPr>
          <w:rFonts w:ascii="Arial" w:eastAsia="Arial" w:hAnsi="Arial"/>
          <w:color w:val="000000"/>
          <w:sz w:val="20"/>
        </w:rPr>
        <w:lastRenderedPageBreak/>
        <w:t>Roundsman (as they have defined customers, defined routes, this is the traditional milk round delivering to order, recently sandwich roundsmen have appeared, if the sandwiches are pre-ordered then an exemption would apply, however, most turn up and act as mobile sandwich vendors, this type of trading will not be exempt and requires a street trading consent)</w:t>
      </w:r>
    </w:p>
    <w:p w14:paraId="3BDDAE70" w14:textId="77777777" w:rsidR="0020450F" w:rsidRDefault="00685476">
      <w:pPr>
        <w:numPr>
          <w:ilvl w:val="0"/>
          <w:numId w:val="4"/>
        </w:numPr>
        <w:tabs>
          <w:tab w:val="clear" w:pos="360"/>
          <w:tab w:val="left" w:pos="1512"/>
        </w:tabs>
        <w:spacing w:line="230" w:lineRule="exact"/>
        <w:ind w:left="1512" w:hanging="360"/>
        <w:jc w:val="both"/>
        <w:textAlignment w:val="baseline"/>
        <w:rPr>
          <w:rFonts w:ascii="Arial" w:eastAsia="Arial" w:hAnsi="Arial"/>
          <w:color w:val="000000"/>
          <w:sz w:val="20"/>
        </w:rPr>
      </w:pPr>
      <w:r>
        <w:rPr>
          <w:rFonts w:ascii="Arial" w:eastAsia="Arial" w:hAnsi="Arial"/>
          <w:color w:val="000000"/>
          <w:sz w:val="20"/>
        </w:rPr>
        <w:t>Objects or structures placed on, in or over a highway under Part VIIIA of the Highways Act 1980</w:t>
      </w:r>
    </w:p>
    <w:p w14:paraId="4279CD23" w14:textId="77777777" w:rsidR="0020450F" w:rsidRDefault="00685476">
      <w:pPr>
        <w:numPr>
          <w:ilvl w:val="0"/>
          <w:numId w:val="4"/>
        </w:numPr>
        <w:tabs>
          <w:tab w:val="clear" w:pos="360"/>
          <w:tab w:val="left" w:pos="1512"/>
        </w:tabs>
        <w:spacing w:line="228" w:lineRule="exact"/>
        <w:ind w:left="1512" w:hanging="360"/>
        <w:jc w:val="both"/>
        <w:textAlignment w:val="baseline"/>
        <w:rPr>
          <w:rFonts w:ascii="Arial" w:eastAsia="Arial" w:hAnsi="Arial"/>
          <w:color w:val="000000"/>
          <w:sz w:val="20"/>
        </w:rPr>
      </w:pPr>
      <w:r>
        <w:rPr>
          <w:rFonts w:ascii="Arial" w:eastAsia="Arial" w:hAnsi="Arial"/>
          <w:color w:val="000000"/>
          <w:sz w:val="20"/>
        </w:rPr>
        <w:t>Operation of facilities for recreation or refreshment under Part VIIIA of the Highways Act 1980</w:t>
      </w:r>
    </w:p>
    <w:p w14:paraId="55BF985F" w14:textId="77777777" w:rsidR="0020450F" w:rsidRDefault="00685476">
      <w:pPr>
        <w:numPr>
          <w:ilvl w:val="0"/>
          <w:numId w:val="4"/>
        </w:numPr>
        <w:tabs>
          <w:tab w:val="clear" w:pos="360"/>
          <w:tab w:val="left" w:pos="1512"/>
        </w:tabs>
        <w:spacing w:line="228" w:lineRule="exact"/>
        <w:ind w:left="1512" w:hanging="360"/>
        <w:jc w:val="both"/>
        <w:textAlignment w:val="baseline"/>
        <w:rPr>
          <w:rFonts w:ascii="Arial" w:eastAsia="Arial" w:hAnsi="Arial"/>
          <w:color w:val="000000"/>
          <w:spacing w:val="-1"/>
          <w:sz w:val="20"/>
        </w:rPr>
      </w:pPr>
      <w:r>
        <w:rPr>
          <w:rFonts w:ascii="Arial" w:eastAsia="Arial" w:hAnsi="Arial"/>
          <w:color w:val="000000"/>
          <w:spacing w:val="-1"/>
          <w:sz w:val="20"/>
        </w:rPr>
        <w:t>Street Collections</w:t>
      </w:r>
    </w:p>
    <w:p w14:paraId="32455A7E" w14:textId="77777777" w:rsidR="0020450F" w:rsidRDefault="00685476" w:rsidP="00B710A2">
      <w:pPr>
        <w:spacing w:before="231" w:line="230" w:lineRule="exact"/>
        <w:ind w:left="720" w:right="288"/>
        <w:jc w:val="both"/>
        <w:textAlignment w:val="baseline"/>
        <w:rPr>
          <w:rFonts w:ascii="Arial" w:eastAsia="Arial" w:hAnsi="Arial"/>
          <w:color w:val="000000"/>
          <w:sz w:val="20"/>
        </w:rPr>
      </w:pPr>
      <w:proofErr w:type="gramStart"/>
      <w:r>
        <w:rPr>
          <w:rFonts w:ascii="Arial" w:eastAsia="Arial" w:hAnsi="Arial"/>
          <w:color w:val="000000"/>
          <w:sz w:val="20"/>
        </w:rPr>
        <w:t>With regard to</w:t>
      </w:r>
      <w:proofErr w:type="gramEnd"/>
      <w:r>
        <w:rPr>
          <w:rFonts w:ascii="Arial" w:eastAsia="Arial" w:hAnsi="Arial"/>
          <w:color w:val="000000"/>
          <w:sz w:val="20"/>
        </w:rPr>
        <w:t xml:space="preserve"> point (g) above it has been established in law that mobile ice cream sales are not normally deemed to be roundsmen and, therefore, are </w:t>
      </w:r>
      <w:r>
        <w:rPr>
          <w:rFonts w:ascii="Arial" w:eastAsia="Arial" w:hAnsi="Arial"/>
          <w:color w:val="000000"/>
          <w:sz w:val="20"/>
          <w:u w:val="single"/>
        </w:rPr>
        <w:t>not</w:t>
      </w:r>
      <w:r>
        <w:rPr>
          <w:rFonts w:ascii="Arial" w:eastAsia="Arial" w:hAnsi="Arial"/>
          <w:color w:val="000000"/>
          <w:sz w:val="20"/>
        </w:rPr>
        <w:t xml:space="preserve"> exempt from street trading.</w:t>
      </w:r>
    </w:p>
    <w:p w14:paraId="29AD4F6B" w14:textId="77777777" w:rsidR="0020450F" w:rsidRDefault="00685476">
      <w:pPr>
        <w:tabs>
          <w:tab w:val="decimal" w:pos="216"/>
          <w:tab w:val="left" w:pos="792"/>
        </w:tabs>
        <w:spacing w:before="231" w:line="230" w:lineRule="exact"/>
        <w:ind w:left="72"/>
        <w:textAlignment w:val="baseline"/>
        <w:rPr>
          <w:rFonts w:ascii="Arial" w:eastAsia="Arial" w:hAnsi="Arial"/>
          <w:b/>
          <w:color w:val="000000"/>
          <w:sz w:val="20"/>
        </w:rPr>
      </w:pPr>
      <w:r>
        <w:rPr>
          <w:rFonts w:ascii="Arial" w:eastAsia="Arial" w:hAnsi="Arial"/>
          <w:b/>
          <w:color w:val="000000"/>
          <w:sz w:val="20"/>
        </w:rPr>
        <w:tab/>
        <w:t>1.7</w:t>
      </w:r>
      <w:r>
        <w:rPr>
          <w:rFonts w:ascii="Arial" w:eastAsia="Arial" w:hAnsi="Arial"/>
          <w:b/>
          <w:color w:val="000000"/>
          <w:sz w:val="20"/>
        </w:rPr>
        <w:tab/>
        <w:t>Special Events/Markets</w:t>
      </w:r>
    </w:p>
    <w:p w14:paraId="78CC85D2" w14:textId="00BFC1A9" w:rsidR="0020450F" w:rsidRDefault="00685476">
      <w:pPr>
        <w:spacing w:before="232" w:line="230" w:lineRule="exact"/>
        <w:ind w:left="720" w:right="288" w:hanging="648"/>
        <w:jc w:val="both"/>
        <w:textAlignment w:val="baseline"/>
        <w:rPr>
          <w:rFonts w:ascii="Arial" w:eastAsia="Arial" w:hAnsi="Arial"/>
          <w:color w:val="000000"/>
          <w:sz w:val="20"/>
        </w:rPr>
      </w:pPr>
      <w:r>
        <w:rPr>
          <w:rFonts w:ascii="Arial" w:eastAsia="Arial" w:hAnsi="Arial"/>
          <w:color w:val="000000"/>
          <w:sz w:val="20"/>
        </w:rPr>
        <w:t xml:space="preserve">1.7.1 </w:t>
      </w:r>
      <w:r w:rsidR="00F34574">
        <w:rPr>
          <w:rFonts w:ascii="Arial" w:eastAsia="Arial" w:hAnsi="Arial"/>
          <w:color w:val="000000"/>
          <w:sz w:val="20"/>
        </w:rPr>
        <w:tab/>
      </w:r>
      <w:r>
        <w:rPr>
          <w:rFonts w:ascii="Arial" w:eastAsia="Arial" w:hAnsi="Arial"/>
          <w:color w:val="000000"/>
          <w:sz w:val="20"/>
        </w:rPr>
        <w:t>Some special events such as Christmas or continental street markets, Farmers Markets, car boot sales and Markets governed under the Market Charter will not require street trading consent but will need to meet any requirements of the City Council.</w:t>
      </w:r>
    </w:p>
    <w:p w14:paraId="5936D434" w14:textId="60313E3A" w:rsidR="0020450F" w:rsidRDefault="00685476">
      <w:pPr>
        <w:spacing w:before="226" w:line="230" w:lineRule="exact"/>
        <w:ind w:left="720" w:right="288" w:hanging="648"/>
        <w:jc w:val="both"/>
        <w:textAlignment w:val="baseline"/>
        <w:rPr>
          <w:rFonts w:ascii="Arial" w:eastAsia="Arial" w:hAnsi="Arial"/>
          <w:color w:val="000000"/>
          <w:sz w:val="20"/>
        </w:rPr>
      </w:pPr>
      <w:r>
        <w:rPr>
          <w:rFonts w:ascii="Arial" w:eastAsia="Arial" w:hAnsi="Arial"/>
          <w:color w:val="000000"/>
          <w:sz w:val="20"/>
        </w:rPr>
        <w:t xml:space="preserve">1.7.2 </w:t>
      </w:r>
      <w:r w:rsidR="00F34574">
        <w:rPr>
          <w:rFonts w:ascii="Arial" w:eastAsia="Arial" w:hAnsi="Arial"/>
          <w:color w:val="000000"/>
          <w:sz w:val="20"/>
        </w:rPr>
        <w:tab/>
      </w:r>
      <w:r>
        <w:rPr>
          <w:rFonts w:ascii="Arial" w:eastAsia="Arial" w:hAnsi="Arial"/>
          <w:color w:val="000000"/>
          <w:sz w:val="20"/>
        </w:rPr>
        <w:t>In order to remove the requirement for each individual trader to obtain their own consent, the Council will issue a special events consent that facilitate multi-user street trading for community events.</w:t>
      </w:r>
    </w:p>
    <w:p w14:paraId="2777C61A" w14:textId="5FC15047" w:rsidR="0020450F" w:rsidRDefault="00685476">
      <w:pPr>
        <w:spacing w:before="232" w:line="230" w:lineRule="exact"/>
        <w:ind w:left="720" w:right="288" w:hanging="648"/>
        <w:jc w:val="both"/>
        <w:textAlignment w:val="baseline"/>
        <w:rPr>
          <w:rFonts w:ascii="Arial" w:eastAsia="Arial" w:hAnsi="Arial"/>
          <w:color w:val="000000"/>
          <w:sz w:val="20"/>
        </w:rPr>
      </w:pPr>
      <w:r>
        <w:rPr>
          <w:rFonts w:ascii="Arial" w:eastAsia="Arial" w:hAnsi="Arial"/>
          <w:color w:val="000000"/>
          <w:sz w:val="20"/>
        </w:rPr>
        <w:t xml:space="preserve">1.7.3 </w:t>
      </w:r>
      <w:r w:rsidR="00B710A2">
        <w:rPr>
          <w:rFonts w:ascii="Arial" w:eastAsia="Arial" w:hAnsi="Arial"/>
          <w:color w:val="000000"/>
          <w:sz w:val="20"/>
        </w:rPr>
        <w:tab/>
      </w:r>
      <w:r>
        <w:rPr>
          <w:rFonts w:ascii="Arial" w:eastAsia="Arial" w:hAnsi="Arial"/>
          <w:color w:val="000000"/>
          <w:sz w:val="20"/>
        </w:rPr>
        <w:t xml:space="preserve">The consent will be issued for the duration of the specified event only and will be to a named individual. Where the application is made by an </w:t>
      </w:r>
      <w:proofErr w:type="spellStart"/>
      <w:proofErr w:type="gramStart"/>
      <w:r>
        <w:rPr>
          <w:rFonts w:ascii="Arial" w:eastAsia="Arial" w:hAnsi="Arial"/>
          <w:color w:val="000000"/>
          <w:sz w:val="20"/>
        </w:rPr>
        <w:t>organisation</w:t>
      </w:r>
      <w:proofErr w:type="spellEnd"/>
      <w:proofErr w:type="gramEnd"/>
      <w:r>
        <w:rPr>
          <w:rFonts w:ascii="Arial" w:eastAsia="Arial" w:hAnsi="Arial"/>
          <w:color w:val="000000"/>
          <w:sz w:val="20"/>
        </w:rPr>
        <w:t xml:space="preserve"> they must nominate a named individual who will be responsible for managing the use of the consent.</w:t>
      </w:r>
    </w:p>
    <w:p w14:paraId="38F7ACE9" w14:textId="05806704" w:rsidR="0020450F" w:rsidRDefault="00685476">
      <w:pPr>
        <w:spacing w:before="229" w:line="231" w:lineRule="exact"/>
        <w:ind w:left="720" w:right="288" w:hanging="648"/>
        <w:jc w:val="both"/>
        <w:textAlignment w:val="baseline"/>
        <w:rPr>
          <w:rFonts w:ascii="Arial" w:eastAsia="Arial" w:hAnsi="Arial"/>
          <w:color w:val="000000"/>
          <w:sz w:val="20"/>
        </w:rPr>
      </w:pPr>
      <w:r>
        <w:rPr>
          <w:rFonts w:ascii="Arial" w:eastAsia="Arial" w:hAnsi="Arial"/>
          <w:color w:val="000000"/>
          <w:sz w:val="20"/>
        </w:rPr>
        <w:t>1.7.4</w:t>
      </w:r>
      <w:r w:rsidR="00B710A2">
        <w:rPr>
          <w:rFonts w:ascii="Arial" w:eastAsia="Arial" w:hAnsi="Arial"/>
          <w:color w:val="000000"/>
          <w:sz w:val="20"/>
        </w:rPr>
        <w:tab/>
      </w:r>
      <w:r>
        <w:rPr>
          <w:rFonts w:ascii="Arial" w:eastAsia="Arial" w:hAnsi="Arial"/>
          <w:color w:val="000000"/>
          <w:sz w:val="20"/>
        </w:rPr>
        <w:t xml:space="preserve">The consent holder will be responsible for ensuring compliance with the conditions </w:t>
      </w:r>
      <w:proofErr w:type="gramStart"/>
      <w:r>
        <w:rPr>
          <w:rFonts w:ascii="Arial" w:eastAsia="Arial" w:hAnsi="Arial"/>
          <w:color w:val="000000"/>
          <w:sz w:val="20"/>
        </w:rPr>
        <w:t>attached to the consent at all times</w:t>
      </w:r>
      <w:proofErr w:type="gramEnd"/>
      <w:r>
        <w:rPr>
          <w:rFonts w:ascii="Arial" w:eastAsia="Arial" w:hAnsi="Arial"/>
          <w:color w:val="000000"/>
          <w:sz w:val="20"/>
        </w:rPr>
        <w:t xml:space="preserve"> whilst the consent is being used to facilitate street trading.</w:t>
      </w:r>
    </w:p>
    <w:p w14:paraId="10B13BD7" w14:textId="29FCBBE7" w:rsidR="0020450F" w:rsidRDefault="00685476">
      <w:pPr>
        <w:spacing w:before="233" w:line="228" w:lineRule="exact"/>
        <w:ind w:left="720" w:right="288" w:hanging="648"/>
        <w:jc w:val="both"/>
        <w:textAlignment w:val="baseline"/>
        <w:rPr>
          <w:rFonts w:ascii="Arial" w:eastAsia="Arial" w:hAnsi="Arial"/>
          <w:color w:val="000000"/>
          <w:sz w:val="20"/>
        </w:rPr>
      </w:pPr>
      <w:r>
        <w:rPr>
          <w:rFonts w:ascii="Arial" w:eastAsia="Arial" w:hAnsi="Arial"/>
          <w:color w:val="000000"/>
          <w:sz w:val="20"/>
        </w:rPr>
        <w:t xml:space="preserve">1.7.5 </w:t>
      </w:r>
      <w:r w:rsidR="00B710A2">
        <w:rPr>
          <w:rFonts w:ascii="Arial" w:eastAsia="Arial" w:hAnsi="Arial"/>
          <w:color w:val="000000"/>
          <w:sz w:val="20"/>
        </w:rPr>
        <w:tab/>
      </w:r>
      <w:r>
        <w:rPr>
          <w:rFonts w:ascii="Arial" w:eastAsia="Arial" w:hAnsi="Arial"/>
          <w:color w:val="000000"/>
          <w:sz w:val="20"/>
        </w:rPr>
        <w:t>The consent holder will be required to keep records of all traders that use the special event consent including the date, trading location, name and company name, address, vehicle registration, contact telephone numbers and items being offered for sale.</w:t>
      </w:r>
    </w:p>
    <w:p w14:paraId="7A516EBC" w14:textId="4B9C612B" w:rsidR="0020450F" w:rsidRDefault="00685476">
      <w:pPr>
        <w:spacing w:before="229" w:line="231" w:lineRule="exact"/>
        <w:ind w:left="720" w:right="288" w:hanging="648"/>
        <w:jc w:val="both"/>
        <w:textAlignment w:val="baseline"/>
        <w:rPr>
          <w:rFonts w:ascii="Arial" w:eastAsia="Arial" w:hAnsi="Arial"/>
          <w:color w:val="000000"/>
          <w:sz w:val="20"/>
        </w:rPr>
      </w:pPr>
      <w:r>
        <w:rPr>
          <w:rFonts w:ascii="Arial" w:eastAsia="Arial" w:hAnsi="Arial"/>
          <w:color w:val="000000"/>
          <w:sz w:val="20"/>
        </w:rPr>
        <w:t xml:space="preserve">1.7.6 </w:t>
      </w:r>
      <w:r w:rsidR="00B710A2">
        <w:rPr>
          <w:rFonts w:ascii="Arial" w:eastAsia="Arial" w:hAnsi="Arial"/>
          <w:color w:val="000000"/>
          <w:sz w:val="20"/>
        </w:rPr>
        <w:tab/>
      </w:r>
      <w:r>
        <w:rPr>
          <w:rFonts w:ascii="Arial" w:eastAsia="Arial" w:hAnsi="Arial"/>
          <w:color w:val="000000"/>
          <w:sz w:val="20"/>
        </w:rPr>
        <w:t>Special Events Consents do not provide exclusive control over trading in the designated area. Individuals are still able to apply direct to the Council for consent.</w:t>
      </w:r>
    </w:p>
    <w:p w14:paraId="21121504" w14:textId="77777777" w:rsidR="0020450F" w:rsidRDefault="00685476">
      <w:pPr>
        <w:tabs>
          <w:tab w:val="decimal" w:pos="216"/>
          <w:tab w:val="left" w:pos="792"/>
        </w:tabs>
        <w:spacing w:before="231" w:line="230" w:lineRule="exact"/>
        <w:ind w:left="72"/>
        <w:textAlignment w:val="baseline"/>
        <w:rPr>
          <w:rFonts w:ascii="Arial" w:eastAsia="Arial" w:hAnsi="Arial"/>
          <w:b/>
          <w:color w:val="000000"/>
          <w:sz w:val="20"/>
        </w:rPr>
      </w:pPr>
      <w:r>
        <w:rPr>
          <w:rFonts w:ascii="Arial" w:eastAsia="Arial" w:hAnsi="Arial"/>
          <w:b/>
          <w:color w:val="000000"/>
          <w:sz w:val="20"/>
        </w:rPr>
        <w:tab/>
        <w:t>1.8</w:t>
      </w:r>
      <w:r>
        <w:rPr>
          <w:rFonts w:ascii="Arial" w:eastAsia="Arial" w:hAnsi="Arial"/>
          <w:b/>
          <w:color w:val="000000"/>
          <w:sz w:val="20"/>
        </w:rPr>
        <w:tab/>
        <w:t>Mobile Street Trading (including ice cream traders)</w:t>
      </w:r>
    </w:p>
    <w:p w14:paraId="4DBCF186" w14:textId="163198F3" w:rsidR="0020450F" w:rsidRDefault="00685476">
      <w:pPr>
        <w:spacing w:before="229" w:line="231" w:lineRule="exact"/>
        <w:ind w:left="720" w:right="288" w:hanging="648"/>
        <w:jc w:val="both"/>
        <w:textAlignment w:val="baseline"/>
        <w:rPr>
          <w:rFonts w:ascii="Arial" w:eastAsia="Arial" w:hAnsi="Arial"/>
          <w:color w:val="000000"/>
          <w:sz w:val="20"/>
        </w:rPr>
      </w:pPr>
      <w:r>
        <w:rPr>
          <w:rFonts w:ascii="Arial" w:eastAsia="Arial" w:hAnsi="Arial"/>
          <w:color w:val="000000"/>
          <w:sz w:val="20"/>
        </w:rPr>
        <w:t xml:space="preserve">1.8.1 </w:t>
      </w:r>
      <w:r w:rsidR="00B710A2">
        <w:rPr>
          <w:rFonts w:ascii="Arial" w:eastAsia="Arial" w:hAnsi="Arial"/>
          <w:color w:val="000000"/>
          <w:sz w:val="20"/>
        </w:rPr>
        <w:tab/>
      </w:r>
      <w:r>
        <w:rPr>
          <w:rFonts w:ascii="Arial" w:eastAsia="Arial" w:hAnsi="Arial"/>
          <w:color w:val="000000"/>
          <w:sz w:val="20"/>
        </w:rPr>
        <w:t>Mobile consents are issued to those who want to trade from numerous locations for a short period of time around the city.</w:t>
      </w:r>
    </w:p>
    <w:p w14:paraId="648A8EEC" w14:textId="07C55E00" w:rsidR="0020450F" w:rsidRDefault="00685476">
      <w:pPr>
        <w:spacing w:before="236" w:line="225" w:lineRule="exact"/>
        <w:ind w:left="720" w:right="288" w:hanging="648"/>
        <w:jc w:val="both"/>
        <w:textAlignment w:val="baseline"/>
        <w:rPr>
          <w:rFonts w:ascii="Arial" w:eastAsia="Arial" w:hAnsi="Arial"/>
          <w:color w:val="000000"/>
          <w:sz w:val="20"/>
        </w:rPr>
      </w:pPr>
      <w:r>
        <w:rPr>
          <w:rFonts w:ascii="Arial" w:eastAsia="Arial" w:hAnsi="Arial"/>
          <w:color w:val="000000"/>
          <w:sz w:val="20"/>
        </w:rPr>
        <w:t xml:space="preserve">1.8.2 </w:t>
      </w:r>
      <w:r w:rsidR="00B710A2">
        <w:rPr>
          <w:rFonts w:ascii="Arial" w:eastAsia="Arial" w:hAnsi="Arial"/>
          <w:color w:val="000000"/>
          <w:sz w:val="20"/>
        </w:rPr>
        <w:tab/>
      </w:r>
      <w:r>
        <w:rPr>
          <w:rFonts w:ascii="Arial" w:eastAsia="Arial" w:hAnsi="Arial"/>
          <w:color w:val="000000"/>
          <w:sz w:val="20"/>
        </w:rPr>
        <w:t xml:space="preserve">Mobile traders will move from site to site and will only remain stationary for no longer than 20 minutes for sales to be made and must not return to that site within the same day (site refers to a </w:t>
      </w:r>
      <w:proofErr w:type="gramStart"/>
      <w:r>
        <w:rPr>
          <w:rFonts w:ascii="Arial" w:eastAsia="Arial" w:hAnsi="Arial"/>
          <w:color w:val="000000"/>
          <w:sz w:val="20"/>
        </w:rPr>
        <w:t xml:space="preserve">400 </w:t>
      </w:r>
      <w:proofErr w:type="spellStart"/>
      <w:r>
        <w:rPr>
          <w:rFonts w:ascii="Arial" w:eastAsia="Arial" w:hAnsi="Arial"/>
          <w:color w:val="000000"/>
          <w:sz w:val="20"/>
        </w:rPr>
        <w:t>metre</w:t>
      </w:r>
      <w:proofErr w:type="spellEnd"/>
      <w:proofErr w:type="gramEnd"/>
      <w:r>
        <w:rPr>
          <w:rFonts w:ascii="Arial" w:eastAsia="Arial" w:hAnsi="Arial"/>
          <w:color w:val="000000"/>
          <w:sz w:val="20"/>
        </w:rPr>
        <w:t xml:space="preserve"> radius)</w:t>
      </w:r>
    </w:p>
    <w:p w14:paraId="3299ED7E" w14:textId="39B3D08F" w:rsidR="0020450F" w:rsidRDefault="00685476">
      <w:pPr>
        <w:spacing w:before="231" w:line="230" w:lineRule="exact"/>
        <w:ind w:left="720" w:right="288" w:hanging="648"/>
        <w:jc w:val="both"/>
        <w:textAlignment w:val="baseline"/>
        <w:rPr>
          <w:rFonts w:ascii="Arial" w:eastAsia="Arial" w:hAnsi="Arial"/>
          <w:color w:val="000000"/>
          <w:sz w:val="20"/>
        </w:rPr>
      </w:pPr>
      <w:r>
        <w:rPr>
          <w:rFonts w:ascii="Arial" w:eastAsia="Arial" w:hAnsi="Arial"/>
          <w:color w:val="000000"/>
          <w:sz w:val="20"/>
        </w:rPr>
        <w:t xml:space="preserve">1.8.3 </w:t>
      </w:r>
      <w:r w:rsidR="00B710A2">
        <w:rPr>
          <w:rFonts w:ascii="Arial" w:eastAsia="Arial" w:hAnsi="Arial"/>
          <w:color w:val="000000"/>
          <w:sz w:val="20"/>
        </w:rPr>
        <w:tab/>
      </w:r>
      <w:r>
        <w:rPr>
          <w:rFonts w:ascii="Arial" w:eastAsia="Arial" w:hAnsi="Arial"/>
          <w:color w:val="000000"/>
          <w:sz w:val="20"/>
        </w:rPr>
        <w:t>Mobile traders are only permitted to trade within the hours of 9am to 7pm inclusive unless prior written consent of the Council.</w:t>
      </w:r>
    </w:p>
    <w:p w14:paraId="5638DAFB" w14:textId="4254DE62" w:rsidR="0020450F" w:rsidRDefault="00685476">
      <w:pPr>
        <w:spacing w:before="232" w:line="230" w:lineRule="exact"/>
        <w:ind w:left="720" w:right="288" w:hanging="648"/>
        <w:jc w:val="both"/>
        <w:textAlignment w:val="baseline"/>
        <w:rPr>
          <w:rFonts w:ascii="Arial" w:eastAsia="Arial" w:hAnsi="Arial"/>
          <w:color w:val="000000"/>
          <w:sz w:val="20"/>
        </w:rPr>
      </w:pPr>
      <w:r>
        <w:rPr>
          <w:rFonts w:ascii="Arial" w:eastAsia="Arial" w:hAnsi="Arial"/>
          <w:color w:val="000000"/>
          <w:sz w:val="20"/>
        </w:rPr>
        <w:t xml:space="preserve">1.8.4 </w:t>
      </w:r>
      <w:r w:rsidR="00B710A2">
        <w:rPr>
          <w:rFonts w:ascii="Arial" w:eastAsia="Arial" w:hAnsi="Arial"/>
          <w:color w:val="000000"/>
          <w:sz w:val="20"/>
        </w:rPr>
        <w:tab/>
      </w:r>
      <w:r>
        <w:rPr>
          <w:rFonts w:ascii="Arial" w:eastAsia="Arial" w:hAnsi="Arial"/>
          <w:color w:val="000000"/>
          <w:sz w:val="20"/>
        </w:rPr>
        <w:t xml:space="preserve">Mobile traders cannot stop within 800 </w:t>
      </w:r>
      <w:proofErr w:type="spellStart"/>
      <w:r>
        <w:rPr>
          <w:rFonts w:ascii="Arial" w:eastAsia="Arial" w:hAnsi="Arial"/>
          <w:color w:val="000000"/>
          <w:sz w:val="20"/>
        </w:rPr>
        <w:t>metres</w:t>
      </w:r>
      <w:proofErr w:type="spellEnd"/>
      <w:r>
        <w:rPr>
          <w:rFonts w:ascii="Arial" w:eastAsia="Arial" w:hAnsi="Arial"/>
          <w:color w:val="000000"/>
          <w:sz w:val="20"/>
        </w:rPr>
        <w:t xml:space="preserve"> of any school from an hour before the start of the school day until an hour after the end of the school day unless you have applied for a school street trading consent as referred to below in paragraph 1.9.</w:t>
      </w:r>
    </w:p>
    <w:p w14:paraId="5E35B1B6" w14:textId="4CE426AC" w:rsidR="0020450F" w:rsidRDefault="00685476">
      <w:pPr>
        <w:spacing w:before="231" w:line="230" w:lineRule="exact"/>
        <w:ind w:left="72"/>
        <w:textAlignment w:val="baseline"/>
        <w:rPr>
          <w:rFonts w:ascii="Arial" w:eastAsia="Arial" w:hAnsi="Arial"/>
          <w:color w:val="000000"/>
          <w:spacing w:val="2"/>
          <w:sz w:val="20"/>
        </w:rPr>
      </w:pPr>
      <w:r>
        <w:rPr>
          <w:rFonts w:ascii="Arial" w:eastAsia="Arial" w:hAnsi="Arial"/>
          <w:color w:val="000000"/>
          <w:spacing w:val="2"/>
          <w:sz w:val="20"/>
        </w:rPr>
        <w:t xml:space="preserve">1.8.5 </w:t>
      </w:r>
      <w:r w:rsidR="00B710A2">
        <w:rPr>
          <w:rFonts w:ascii="Arial" w:eastAsia="Arial" w:hAnsi="Arial"/>
          <w:color w:val="000000"/>
          <w:spacing w:val="2"/>
          <w:sz w:val="20"/>
        </w:rPr>
        <w:tab/>
      </w:r>
      <w:r>
        <w:rPr>
          <w:rFonts w:ascii="Arial" w:eastAsia="Arial" w:hAnsi="Arial"/>
          <w:color w:val="000000"/>
          <w:spacing w:val="2"/>
          <w:sz w:val="20"/>
        </w:rPr>
        <w:t>Applicants must follow the application procedure as detailed in paragraph 2.3 of this Policy.</w:t>
      </w:r>
    </w:p>
    <w:p w14:paraId="4CEF8DD9" w14:textId="67AC82DA" w:rsidR="0020450F" w:rsidRDefault="00685476">
      <w:pPr>
        <w:spacing w:before="236" w:line="225" w:lineRule="exact"/>
        <w:ind w:left="720" w:right="288" w:hanging="648"/>
        <w:jc w:val="both"/>
        <w:textAlignment w:val="baseline"/>
        <w:rPr>
          <w:rFonts w:ascii="Arial" w:eastAsia="Arial" w:hAnsi="Arial"/>
          <w:color w:val="000000"/>
          <w:sz w:val="20"/>
        </w:rPr>
      </w:pPr>
      <w:r>
        <w:rPr>
          <w:rFonts w:ascii="Arial" w:eastAsia="Arial" w:hAnsi="Arial"/>
          <w:color w:val="000000"/>
          <w:sz w:val="20"/>
        </w:rPr>
        <w:t xml:space="preserve">1.8.6 </w:t>
      </w:r>
      <w:r w:rsidR="00B710A2">
        <w:rPr>
          <w:rFonts w:ascii="Arial" w:eastAsia="Arial" w:hAnsi="Arial"/>
          <w:color w:val="000000"/>
          <w:sz w:val="20"/>
        </w:rPr>
        <w:tab/>
      </w:r>
      <w:r>
        <w:rPr>
          <w:rFonts w:ascii="Arial" w:eastAsia="Arial" w:hAnsi="Arial"/>
          <w:color w:val="000000"/>
          <w:sz w:val="20"/>
        </w:rPr>
        <w:t>Once an application has been received the Licensing Team will consult as stated in paragraph 2.4 for a period of 28 days.</w:t>
      </w:r>
    </w:p>
    <w:p w14:paraId="1D21ABE7" w14:textId="6024D463" w:rsidR="0020450F" w:rsidRDefault="00685476">
      <w:pPr>
        <w:spacing w:before="236" w:line="230" w:lineRule="exact"/>
        <w:ind w:left="72"/>
        <w:textAlignment w:val="baseline"/>
        <w:rPr>
          <w:rFonts w:ascii="Arial" w:eastAsia="Arial" w:hAnsi="Arial"/>
          <w:color w:val="000000"/>
          <w:spacing w:val="2"/>
          <w:sz w:val="20"/>
        </w:rPr>
      </w:pPr>
      <w:r>
        <w:rPr>
          <w:rFonts w:ascii="Arial" w:eastAsia="Arial" w:hAnsi="Arial"/>
          <w:color w:val="000000"/>
          <w:spacing w:val="2"/>
          <w:sz w:val="20"/>
        </w:rPr>
        <w:t xml:space="preserve">1.8.7 </w:t>
      </w:r>
      <w:r w:rsidR="00B710A2">
        <w:rPr>
          <w:rFonts w:ascii="Arial" w:eastAsia="Arial" w:hAnsi="Arial"/>
          <w:color w:val="000000"/>
          <w:spacing w:val="2"/>
          <w:sz w:val="20"/>
        </w:rPr>
        <w:tab/>
      </w:r>
      <w:r>
        <w:rPr>
          <w:rFonts w:ascii="Arial" w:eastAsia="Arial" w:hAnsi="Arial"/>
          <w:color w:val="000000"/>
          <w:spacing w:val="2"/>
          <w:sz w:val="20"/>
        </w:rPr>
        <w:t>Applications will be determined as stated in paragraph 2.5 of this Policy.</w:t>
      </w:r>
    </w:p>
    <w:p w14:paraId="27AAE4F4" w14:textId="5149D650" w:rsidR="00656D81" w:rsidRDefault="00685476" w:rsidP="00C4020D">
      <w:pPr>
        <w:tabs>
          <w:tab w:val="decimal" w:pos="216"/>
          <w:tab w:val="left" w:pos="792"/>
          <w:tab w:val="left" w:pos="3300"/>
        </w:tabs>
        <w:spacing w:before="231" w:line="230" w:lineRule="exact"/>
        <w:ind w:left="72"/>
        <w:textAlignment w:val="baseline"/>
        <w:rPr>
          <w:rFonts w:ascii="Arial" w:eastAsia="Arial" w:hAnsi="Arial"/>
          <w:b/>
          <w:color w:val="000000"/>
          <w:sz w:val="20"/>
        </w:rPr>
      </w:pPr>
      <w:r>
        <w:rPr>
          <w:rFonts w:ascii="Arial" w:eastAsia="Arial" w:hAnsi="Arial"/>
          <w:b/>
          <w:color w:val="000000"/>
          <w:sz w:val="20"/>
        </w:rPr>
        <w:t>1.9</w:t>
      </w:r>
      <w:r>
        <w:rPr>
          <w:rFonts w:ascii="Arial" w:eastAsia="Arial" w:hAnsi="Arial"/>
          <w:b/>
          <w:color w:val="000000"/>
          <w:sz w:val="20"/>
        </w:rPr>
        <w:tab/>
        <w:t>School Street Trading</w:t>
      </w:r>
      <w:r w:rsidR="00402CDB">
        <w:rPr>
          <w:rFonts w:ascii="Arial" w:eastAsia="Arial" w:hAnsi="Arial"/>
          <w:b/>
          <w:color w:val="000000"/>
          <w:sz w:val="20"/>
        </w:rPr>
        <w:tab/>
      </w:r>
    </w:p>
    <w:p w14:paraId="2A163A59" w14:textId="3C739803" w:rsidR="0020450F" w:rsidRPr="00C4020D" w:rsidRDefault="00C4020D" w:rsidP="00D401A1">
      <w:pPr>
        <w:tabs>
          <w:tab w:val="decimal" w:pos="216"/>
          <w:tab w:val="left" w:pos="792"/>
          <w:tab w:val="left" w:pos="3300"/>
        </w:tabs>
        <w:spacing w:before="231" w:line="230" w:lineRule="exact"/>
        <w:ind w:left="720" w:hanging="720"/>
        <w:textAlignment w:val="baseline"/>
        <w:rPr>
          <w:rFonts w:ascii="Arial" w:eastAsia="Arial" w:hAnsi="Arial"/>
          <w:color w:val="000000"/>
          <w:sz w:val="20"/>
        </w:rPr>
      </w:pPr>
      <w:r>
        <w:rPr>
          <w:rFonts w:ascii="Arial" w:eastAsia="Arial" w:hAnsi="Arial"/>
          <w:color w:val="000000"/>
          <w:sz w:val="20"/>
        </w:rPr>
        <w:t>1.9.1</w:t>
      </w:r>
      <w:r>
        <w:rPr>
          <w:rFonts w:ascii="Arial" w:eastAsia="Arial" w:hAnsi="Arial"/>
          <w:color w:val="000000"/>
          <w:sz w:val="20"/>
        </w:rPr>
        <w:tab/>
      </w:r>
      <w:proofErr w:type="gramStart"/>
      <w:r w:rsidR="00685476">
        <w:rPr>
          <w:rFonts w:ascii="Arial" w:eastAsia="Arial" w:hAnsi="Arial"/>
          <w:color w:val="000000"/>
          <w:sz w:val="20"/>
        </w:rPr>
        <w:t>School street</w:t>
      </w:r>
      <w:proofErr w:type="gramEnd"/>
      <w:r w:rsidR="00685476">
        <w:rPr>
          <w:rFonts w:ascii="Arial" w:eastAsia="Arial" w:hAnsi="Arial"/>
          <w:color w:val="000000"/>
          <w:sz w:val="20"/>
        </w:rPr>
        <w:t xml:space="preserve"> trading is where a trader parks outside or near a school from Monday to Friday during school term times</w:t>
      </w:r>
      <w:r>
        <w:rPr>
          <w:rFonts w:ascii="Arial" w:eastAsia="Arial" w:hAnsi="Arial"/>
          <w:color w:val="000000"/>
          <w:sz w:val="20"/>
        </w:rPr>
        <w:t xml:space="preserve"> </w:t>
      </w:r>
      <w:r w:rsidR="00685476">
        <w:rPr>
          <w:rFonts w:ascii="Arial" w:eastAsia="Arial" w:hAnsi="Arial"/>
          <w:color w:val="000000"/>
          <w:sz w:val="20"/>
        </w:rPr>
        <w:t>from 12.00 Noon until 2pm and 3pm until 4.30pm.</w:t>
      </w:r>
    </w:p>
    <w:p w14:paraId="31C94013" w14:textId="7807268B" w:rsidR="0020450F" w:rsidRDefault="00685476" w:rsidP="00D401A1">
      <w:pPr>
        <w:spacing w:before="231" w:line="230" w:lineRule="exact"/>
        <w:ind w:left="720" w:right="288" w:hanging="720"/>
        <w:jc w:val="both"/>
        <w:textAlignment w:val="baseline"/>
        <w:rPr>
          <w:rFonts w:ascii="Arial" w:eastAsia="Arial" w:hAnsi="Arial"/>
          <w:color w:val="000000"/>
          <w:sz w:val="20"/>
        </w:rPr>
      </w:pPr>
      <w:r>
        <w:rPr>
          <w:rFonts w:ascii="Arial" w:eastAsia="Arial" w:hAnsi="Arial"/>
          <w:color w:val="000000"/>
          <w:sz w:val="20"/>
        </w:rPr>
        <w:t xml:space="preserve">1.9.2 </w:t>
      </w:r>
      <w:r w:rsidR="00D401A1">
        <w:rPr>
          <w:rFonts w:ascii="Arial" w:eastAsia="Arial" w:hAnsi="Arial"/>
          <w:color w:val="000000"/>
          <w:sz w:val="20"/>
        </w:rPr>
        <w:tab/>
      </w:r>
      <w:r>
        <w:rPr>
          <w:rFonts w:ascii="Arial" w:eastAsia="Arial" w:hAnsi="Arial"/>
          <w:color w:val="000000"/>
          <w:sz w:val="20"/>
        </w:rPr>
        <w:t>To be eligible to apply for a school street trading consent, you must hold a mobile street trading consent as listed in paragraph 1.8 above.</w:t>
      </w:r>
    </w:p>
    <w:p w14:paraId="10ABE748" w14:textId="593F217E" w:rsidR="0020450F" w:rsidRDefault="00685476" w:rsidP="00D401A1">
      <w:pPr>
        <w:spacing w:before="231" w:line="230" w:lineRule="exact"/>
        <w:jc w:val="both"/>
        <w:textAlignment w:val="baseline"/>
        <w:rPr>
          <w:rFonts w:ascii="Arial" w:eastAsia="Arial" w:hAnsi="Arial"/>
          <w:color w:val="000000"/>
          <w:sz w:val="20"/>
        </w:rPr>
      </w:pPr>
      <w:r>
        <w:rPr>
          <w:rFonts w:ascii="Arial" w:eastAsia="Arial" w:hAnsi="Arial"/>
          <w:color w:val="000000"/>
          <w:sz w:val="20"/>
        </w:rPr>
        <w:t xml:space="preserve">1.9.3 </w:t>
      </w:r>
      <w:r w:rsidR="00D401A1">
        <w:rPr>
          <w:rFonts w:ascii="Arial" w:eastAsia="Arial" w:hAnsi="Arial"/>
          <w:color w:val="000000"/>
          <w:sz w:val="20"/>
        </w:rPr>
        <w:tab/>
      </w:r>
      <w:r>
        <w:rPr>
          <w:rFonts w:ascii="Arial" w:eastAsia="Arial" w:hAnsi="Arial"/>
          <w:color w:val="000000"/>
          <w:sz w:val="20"/>
        </w:rPr>
        <w:t xml:space="preserve">Applicants are required to obtain written confirmation from the head teacher </w:t>
      </w:r>
      <w:proofErr w:type="gramStart"/>
      <w:r>
        <w:rPr>
          <w:rFonts w:ascii="Arial" w:eastAsia="Arial" w:hAnsi="Arial"/>
          <w:color w:val="000000"/>
          <w:sz w:val="20"/>
        </w:rPr>
        <w:t>of</w:t>
      </w:r>
      <w:proofErr w:type="gramEnd"/>
      <w:r>
        <w:rPr>
          <w:rFonts w:ascii="Arial" w:eastAsia="Arial" w:hAnsi="Arial"/>
          <w:color w:val="000000"/>
          <w:sz w:val="20"/>
        </w:rPr>
        <w:t xml:space="preserve"> the school they wish to trade outside</w:t>
      </w:r>
    </w:p>
    <w:p w14:paraId="2DD4687C" w14:textId="77777777" w:rsidR="0020450F" w:rsidRDefault="00685476" w:rsidP="00E67330">
      <w:pPr>
        <w:spacing w:before="1" w:line="230" w:lineRule="exact"/>
        <w:ind w:firstLine="720"/>
        <w:textAlignment w:val="baseline"/>
        <w:rPr>
          <w:rFonts w:ascii="Arial" w:eastAsia="Arial" w:hAnsi="Arial"/>
          <w:color w:val="000000"/>
          <w:sz w:val="20"/>
        </w:rPr>
      </w:pPr>
      <w:r>
        <w:rPr>
          <w:rFonts w:ascii="Arial" w:eastAsia="Arial" w:hAnsi="Arial"/>
          <w:color w:val="000000"/>
          <w:sz w:val="20"/>
        </w:rPr>
        <w:t>from. This written confirmation must be on school headed paper and will not be accepted in any other form.</w:t>
      </w:r>
    </w:p>
    <w:p w14:paraId="48B920C8" w14:textId="398E2AEA" w:rsidR="0020450F" w:rsidRDefault="00685476" w:rsidP="008C54C8">
      <w:pPr>
        <w:spacing w:before="230" w:line="230" w:lineRule="exact"/>
        <w:textAlignment w:val="baseline"/>
        <w:rPr>
          <w:rFonts w:ascii="Arial" w:eastAsia="Arial" w:hAnsi="Arial"/>
          <w:color w:val="000000"/>
          <w:spacing w:val="1"/>
          <w:sz w:val="20"/>
        </w:rPr>
      </w:pPr>
      <w:r>
        <w:rPr>
          <w:rFonts w:ascii="Arial" w:eastAsia="Arial" w:hAnsi="Arial"/>
          <w:color w:val="000000"/>
          <w:spacing w:val="1"/>
          <w:sz w:val="20"/>
        </w:rPr>
        <w:t xml:space="preserve">1.9.4 </w:t>
      </w:r>
      <w:r w:rsidR="008C54C8">
        <w:rPr>
          <w:rFonts w:ascii="Arial" w:eastAsia="Arial" w:hAnsi="Arial"/>
          <w:color w:val="000000"/>
          <w:spacing w:val="1"/>
          <w:sz w:val="20"/>
        </w:rPr>
        <w:tab/>
      </w:r>
      <w:r>
        <w:rPr>
          <w:rFonts w:ascii="Arial" w:eastAsia="Arial" w:hAnsi="Arial"/>
          <w:color w:val="000000"/>
          <w:spacing w:val="1"/>
          <w:sz w:val="20"/>
        </w:rPr>
        <w:t>Applicants must follow the application procedure as detailed in paragraph 2.3 of this Policy.</w:t>
      </w:r>
    </w:p>
    <w:p w14:paraId="012B7A4B" w14:textId="18AF8C36" w:rsidR="0020450F" w:rsidRDefault="00685476">
      <w:pPr>
        <w:spacing w:before="225" w:line="231" w:lineRule="exact"/>
        <w:ind w:left="792" w:right="288" w:hanging="720"/>
        <w:jc w:val="both"/>
        <w:textAlignment w:val="baseline"/>
        <w:rPr>
          <w:rFonts w:ascii="Arial" w:eastAsia="Arial" w:hAnsi="Arial"/>
          <w:color w:val="000000"/>
          <w:sz w:val="20"/>
        </w:rPr>
      </w:pPr>
      <w:r>
        <w:rPr>
          <w:rFonts w:ascii="Arial" w:eastAsia="Arial" w:hAnsi="Arial"/>
          <w:color w:val="000000"/>
          <w:sz w:val="20"/>
        </w:rPr>
        <w:lastRenderedPageBreak/>
        <w:t xml:space="preserve">1.9.5 </w:t>
      </w:r>
      <w:r w:rsidR="00E67330">
        <w:rPr>
          <w:rFonts w:ascii="Arial" w:eastAsia="Arial" w:hAnsi="Arial"/>
          <w:color w:val="000000"/>
          <w:sz w:val="20"/>
        </w:rPr>
        <w:tab/>
      </w:r>
      <w:r>
        <w:rPr>
          <w:rFonts w:ascii="Arial" w:eastAsia="Arial" w:hAnsi="Arial"/>
          <w:color w:val="000000"/>
          <w:sz w:val="20"/>
        </w:rPr>
        <w:t>Once an application has been received the Licensing Team will consult as stated in paragraph 2.4 for a period of 28 days.</w:t>
      </w:r>
    </w:p>
    <w:p w14:paraId="7BFF365B" w14:textId="21A2C298" w:rsidR="0020450F" w:rsidRDefault="00685476">
      <w:pPr>
        <w:spacing w:before="231" w:line="230" w:lineRule="exact"/>
        <w:ind w:left="72"/>
        <w:textAlignment w:val="baseline"/>
        <w:rPr>
          <w:rFonts w:ascii="Arial" w:eastAsia="Arial" w:hAnsi="Arial"/>
          <w:color w:val="000000"/>
          <w:spacing w:val="2"/>
          <w:sz w:val="20"/>
        </w:rPr>
      </w:pPr>
      <w:r>
        <w:rPr>
          <w:rFonts w:ascii="Arial" w:eastAsia="Arial" w:hAnsi="Arial"/>
          <w:color w:val="000000"/>
          <w:spacing w:val="2"/>
          <w:sz w:val="20"/>
        </w:rPr>
        <w:t xml:space="preserve">1.9.6 </w:t>
      </w:r>
      <w:r w:rsidR="00E67330">
        <w:rPr>
          <w:rFonts w:ascii="Arial" w:eastAsia="Arial" w:hAnsi="Arial"/>
          <w:color w:val="000000"/>
          <w:spacing w:val="2"/>
          <w:sz w:val="20"/>
        </w:rPr>
        <w:tab/>
      </w:r>
      <w:r>
        <w:rPr>
          <w:rFonts w:ascii="Arial" w:eastAsia="Arial" w:hAnsi="Arial"/>
          <w:color w:val="000000"/>
          <w:spacing w:val="2"/>
          <w:sz w:val="20"/>
        </w:rPr>
        <w:t>Applications will be determined as stated in paragraph 2.5 of this Policy</w:t>
      </w:r>
    </w:p>
    <w:p w14:paraId="08D53A39" w14:textId="7C1005ED" w:rsidR="0020450F" w:rsidRDefault="00685476">
      <w:pPr>
        <w:tabs>
          <w:tab w:val="decimal" w:pos="216"/>
          <w:tab w:val="left" w:pos="792"/>
        </w:tabs>
        <w:spacing w:line="511" w:lineRule="exact"/>
        <w:ind w:left="72" w:right="864"/>
        <w:textAlignment w:val="baseline"/>
        <w:rPr>
          <w:rFonts w:ascii="Arial" w:eastAsia="Arial" w:hAnsi="Arial"/>
          <w:color w:val="000000"/>
          <w:sz w:val="20"/>
        </w:rPr>
      </w:pPr>
      <w:r>
        <w:rPr>
          <w:rFonts w:ascii="Arial" w:eastAsia="Arial" w:hAnsi="Arial"/>
          <w:color w:val="000000"/>
          <w:sz w:val="20"/>
        </w:rPr>
        <w:t xml:space="preserve">1.9.7 </w:t>
      </w:r>
      <w:r w:rsidR="00E67330">
        <w:rPr>
          <w:rFonts w:ascii="Arial" w:eastAsia="Arial" w:hAnsi="Arial"/>
          <w:color w:val="000000"/>
          <w:sz w:val="20"/>
        </w:rPr>
        <w:tab/>
      </w:r>
      <w:r>
        <w:rPr>
          <w:rFonts w:ascii="Arial" w:eastAsia="Arial" w:hAnsi="Arial"/>
          <w:color w:val="000000"/>
          <w:sz w:val="20"/>
        </w:rPr>
        <w:t xml:space="preserve">Applicants should note the additional conditions applicable to mobile food vendors at Annex 2 of this Policy. </w:t>
      </w:r>
      <w:r>
        <w:rPr>
          <w:rFonts w:ascii="Arial" w:eastAsia="Arial" w:hAnsi="Arial"/>
          <w:color w:val="000000"/>
          <w:sz w:val="20"/>
        </w:rPr>
        <w:br/>
      </w:r>
      <w:r>
        <w:rPr>
          <w:rFonts w:ascii="Arial" w:eastAsia="Arial" w:hAnsi="Arial"/>
          <w:b/>
          <w:color w:val="000000"/>
          <w:sz w:val="20"/>
        </w:rPr>
        <w:tab/>
        <w:t>1.10</w:t>
      </w:r>
      <w:r>
        <w:rPr>
          <w:rFonts w:ascii="Arial" w:eastAsia="Arial" w:hAnsi="Arial"/>
          <w:b/>
          <w:color w:val="000000"/>
          <w:sz w:val="20"/>
        </w:rPr>
        <w:tab/>
        <w:t>Buskers</w:t>
      </w:r>
    </w:p>
    <w:p w14:paraId="772750C7" w14:textId="4D513127" w:rsidR="0020450F" w:rsidRDefault="00685476">
      <w:pPr>
        <w:spacing w:before="226" w:line="230" w:lineRule="exact"/>
        <w:ind w:left="792" w:right="288" w:hanging="720"/>
        <w:jc w:val="both"/>
        <w:textAlignment w:val="baseline"/>
        <w:rPr>
          <w:rFonts w:ascii="Arial" w:eastAsia="Arial" w:hAnsi="Arial"/>
          <w:color w:val="000000"/>
          <w:sz w:val="20"/>
        </w:rPr>
      </w:pPr>
      <w:r>
        <w:rPr>
          <w:rFonts w:ascii="Arial" w:eastAsia="Arial" w:hAnsi="Arial"/>
          <w:color w:val="000000"/>
          <w:sz w:val="20"/>
        </w:rPr>
        <w:t xml:space="preserve">1.10.1 </w:t>
      </w:r>
      <w:r w:rsidR="008F7EAF">
        <w:rPr>
          <w:rFonts w:ascii="Arial" w:eastAsia="Arial" w:hAnsi="Arial"/>
          <w:color w:val="000000"/>
          <w:sz w:val="20"/>
        </w:rPr>
        <w:tab/>
      </w:r>
      <w:r>
        <w:rPr>
          <w:rFonts w:ascii="Arial" w:eastAsia="Arial" w:hAnsi="Arial"/>
          <w:color w:val="000000"/>
          <w:sz w:val="20"/>
        </w:rPr>
        <w:t>The Council will issue Street trading consents for buskers who wish to sell items associated with their performance. Buskers are expected to comply with the City Council’s code of practice for busking.</w:t>
      </w:r>
    </w:p>
    <w:p w14:paraId="3A52EBB6" w14:textId="77777777" w:rsidR="0020450F" w:rsidRDefault="00685476">
      <w:pPr>
        <w:tabs>
          <w:tab w:val="decimal" w:pos="216"/>
          <w:tab w:val="left" w:pos="792"/>
        </w:tabs>
        <w:spacing w:before="231" w:line="230" w:lineRule="exact"/>
        <w:ind w:left="72"/>
        <w:textAlignment w:val="baseline"/>
        <w:rPr>
          <w:rFonts w:ascii="Arial" w:eastAsia="Arial" w:hAnsi="Arial"/>
          <w:b/>
          <w:color w:val="000000"/>
          <w:sz w:val="20"/>
        </w:rPr>
      </w:pPr>
      <w:r>
        <w:rPr>
          <w:rFonts w:ascii="Arial" w:eastAsia="Arial" w:hAnsi="Arial"/>
          <w:b/>
          <w:color w:val="000000"/>
          <w:sz w:val="20"/>
        </w:rPr>
        <w:tab/>
        <w:t>1.11</w:t>
      </w:r>
      <w:r>
        <w:rPr>
          <w:rFonts w:ascii="Arial" w:eastAsia="Arial" w:hAnsi="Arial"/>
          <w:b/>
          <w:color w:val="000000"/>
          <w:sz w:val="20"/>
        </w:rPr>
        <w:tab/>
        <w:t>Charitable Street Trading and Promotional Stalls</w:t>
      </w:r>
    </w:p>
    <w:p w14:paraId="1A29840E" w14:textId="17053D1A" w:rsidR="0020450F" w:rsidRPr="002C02F5" w:rsidRDefault="00685476">
      <w:pPr>
        <w:spacing w:before="232" w:line="230" w:lineRule="exact"/>
        <w:ind w:left="792" w:right="288" w:hanging="720"/>
        <w:jc w:val="both"/>
        <w:textAlignment w:val="baseline"/>
        <w:rPr>
          <w:rFonts w:ascii="Arial" w:eastAsia="Arial" w:hAnsi="Arial"/>
          <w:color w:val="FF0000"/>
          <w:sz w:val="20"/>
        </w:rPr>
      </w:pPr>
      <w:r>
        <w:rPr>
          <w:rFonts w:ascii="Arial" w:eastAsia="Arial" w:hAnsi="Arial"/>
          <w:color w:val="000000"/>
          <w:sz w:val="20"/>
        </w:rPr>
        <w:t xml:space="preserve">1.11.1 </w:t>
      </w:r>
      <w:r w:rsidR="00635A33">
        <w:rPr>
          <w:rFonts w:ascii="Arial" w:eastAsia="Arial" w:hAnsi="Arial"/>
          <w:color w:val="000000"/>
          <w:sz w:val="20"/>
        </w:rPr>
        <w:tab/>
      </w:r>
      <w:r w:rsidRPr="00220EC0">
        <w:rPr>
          <w:rFonts w:ascii="Arial" w:eastAsia="Arial" w:hAnsi="Arial"/>
          <w:sz w:val="20"/>
        </w:rPr>
        <w:t xml:space="preserve">The Council </w:t>
      </w:r>
      <w:r w:rsidR="002C02F5" w:rsidRPr="00220EC0">
        <w:rPr>
          <w:rFonts w:ascii="Arial" w:eastAsia="Arial" w:hAnsi="Arial"/>
          <w:sz w:val="20"/>
        </w:rPr>
        <w:t xml:space="preserve">may </w:t>
      </w:r>
      <w:r w:rsidR="00635A33" w:rsidRPr="00220EC0">
        <w:rPr>
          <w:rFonts w:ascii="Arial" w:eastAsia="Arial" w:hAnsi="Arial"/>
          <w:sz w:val="20"/>
        </w:rPr>
        <w:t xml:space="preserve">grant permission to </w:t>
      </w:r>
      <w:r w:rsidRPr="00220EC0">
        <w:rPr>
          <w:rFonts w:ascii="Arial" w:eastAsia="Arial" w:hAnsi="Arial"/>
          <w:sz w:val="20"/>
        </w:rPr>
        <w:t xml:space="preserve">enable charitable street trading. </w:t>
      </w:r>
      <w:r w:rsidR="002C02F5" w:rsidRPr="00220EC0">
        <w:rPr>
          <w:rFonts w:ascii="Arial" w:eastAsia="Arial" w:hAnsi="Arial"/>
          <w:sz w:val="20"/>
        </w:rPr>
        <w:t xml:space="preserve">In order to seek </w:t>
      </w:r>
      <w:proofErr w:type="gramStart"/>
      <w:r w:rsidR="002C02F5" w:rsidRPr="00220EC0">
        <w:rPr>
          <w:rFonts w:ascii="Arial" w:eastAsia="Arial" w:hAnsi="Arial"/>
          <w:sz w:val="20"/>
        </w:rPr>
        <w:t>permission</w:t>
      </w:r>
      <w:proofErr w:type="gramEnd"/>
      <w:r w:rsidR="002C02F5" w:rsidRPr="00220EC0">
        <w:rPr>
          <w:rFonts w:ascii="Arial" w:eastAsia="Arial" w:hAnsi="Arial"/>
          <w:sz w:val="20"/>
        </w:rPr>
        <w:t xml:space="preserve"> </w:t>
      </w:r>
      <w:r w:rsidR="00B3483B" w:rsidRPr="00220EC0">
        <w:rPr>
          <w:rFonts w:ascii="Arial" w:eastAsia="Arial" w:hAnsi="Arial"/>
          <w:sz w:val="20"/>
        </w:rPr>
        <w:t>you will need to complete a City Events application for</w:t>
      </w:r>
      <w:r w:rsidR="001E6FE0" w:rsidRPr="00220EC0">
        <w:rPr>
          <w:rFonts w:ascii="Arial" w:eastAsia="Arial" w:hAnsi="Arial"/>
          <w:sz w:val="20"/>
        </w:rPr>
        <w:t xml:space="preserve">m for it to be considered. </w:t>
      </w:r>
    </w:p>
    <w:p w14:paraId="45BBC5E2" w14:textId="383BBF22" w:rsidR="0020450F" w:rsidRDefault="00685476">
      <w:pPr>
        <w:spacing w:before="235" w:line="226" w:lineRule="exact"/>
        <w:ind w:left="792" w:right="288" w:hanging="720"/>
        <w:jc w:val="both"/>
        <w:textAlignment w:val="baseline"/>
        <w:rPr>
          <w:rFonts w:ascii="Arial" w:eastAsia="Arial" w:hAnsi="Arial"/>
          <w:color w:val="000000"/>
          <w:sz w:val="20"/>
        </w:rPr>
      </w:pPr>
      <w:r>
        <w:rPr>
          <w:rFonts w:ascii="Arial" w:eastAsia="Arial" w:hAnsi="Arial"/>
          <w:color w:val="000000"/>
          <w:sz w:val="20"/>
        </w:rPr>
        <w:t xml:space="preserve">1.11.2 </w:t>
      </w:r>
      <w:r w:rsidR="00F9341D">
        <w:rPr>
          <w:rFonts w:ascii="Arial" w:eastAsia="Arial" w:hAnsi="Arial"/>
          <w:color w:val="000000"/>
          <w:sz w:val="20"/>
        </w:rPr>
        <w:tab/>
      </w:r>
      <w:r>
        <w:rPr>
          <w:rFonts w:ascii="Arial" w:eastAsia="Arial" w:hAnsi="Arial"/>
          <w:color w:val="000000"/>
          <w:sz w:val="20"/>
        </w:rPr>
        <w:t xml:space="preserve">Organisations that wish to hold a promotional stall without the sale of articles or goods, will not require street trading but will need to apply for permission from the </w:t>
      </w:r>
      <w:r w:rsidR="00F9341D" w:rsidRPr="006B37E3">
        <w:rPr>
          <w:rFonts w:ascii="Arial" w:eastAsia="Arial" w:hAnsi="Arial"/>
          <w:sz w:val="20"/>
        </w:rPr>
        <w:t xml:space="preserve">City Events </w:t>
      </w:r>
      <w:r>
        <w:rPr>
          <w:rFonts w:ascii="Arial" w:eastAsia="Arial" w:hAnsi="Arial"/>
          <w:color w:val="000000"/>
          <w:sz w:val="20"/>
        </w:rPr>
        <w:t>Team to display a stall on the highway.</w:t>
      </w:r>
    </w:p>
    <w:p w14:paraId="4FA33CCD" w14:textId="67204D8C" w:rsidR="0020450F" w:rsidRDefault="00685476">
      <w:pPr>
        <w:spacing w:before="229" w:line="231" w:lineRule="exact"/>
        <w:ind w:left="792" w:right="288" w:hanging="720"/>
        <w:jc w:val="both"/>
        <w:textAlignment w:val="baseline"/>
        <w:rPr>
          <w:rFonts w:ascii="Arial" w:eastAsia="Arial" w:hAnsi="Arial"/>
          <w:color w:val="000000"/>
          <w:sz w:val="20"/>
        </w:rPr>
      </w:pPr>
      <w:r>
        <w:rPr>
          <w:rFonts w:ascii="Arial" w:eastAsia="Arial" w:hAnsi="Arial"/>
          <w:color w:val="000000"/>
          <w:sz w:val="20"/>
        </w:rPr>
        <w:t xml:space="preserve">1.11.3 </w:t>
      </w:r>
      <w:r w:rsidR="002A0B5D">
        <w:rPr>
          <w:rFonts w:ascii="Arial" w:eastAsia="Arial" w:hAnsi="Arial"/>
          <w:color w:val="000000"/>
          <w:sz w:val="20"/>
        </w:rPr>
        <w:tab/>
      </w:r>
      <w:r>
        <w:rPr>
          <w:rFonts w:ascii="Arial" w:eastAsia="Arial" w:hAnsi="Arial"/>
          <w:color w:val="000000"/>
          <w:sz w:val="20"/>
        </w:rPr>
        <w:t xml:space="preserve">Street Collection permits will also be required if cash is collected in a public place for charitable purposes. Please contact the </w:t>
      </w:r>
      <w:r w:rsidR="00281B76" w:rsidRPr="006B37E3">
        <w:rPr>
          <w:rFonts w:ascii="Arial" w:eastAsia="Arial" w:hAnsi="Arial"/>
          <w:sz w:val="20"/>
        </w:rPr>
        <w:t xml:space="preserve">Business Support </w:t>
      </w:r>
      <w:r>
        <w:rPr>
          <w:rFonts w:ascii="Arial" w:eastAsia="Arial" w:hAnsi="Arial"/>
          <w:color w:val="000000"/>
          <w:sz w:val="20"/>
        </w:rPr>
        <w:t>Team for a street collection permit.</w:t>
      </w:r>
    </w:p>
    <w:p w14:paraId="44606C2C" w14:textId="77777777" w:rsidR="0020450F" w:rsidRDefault="00685476">
      <w:pPr>
        <w:tabs>
          <w:tab w:val="decimal" w:pos="216"/>
          <w:tab w:val="left" w:pos="792"/>
        </w:tabs>
        <w:spacing w:before="231" w:line="230" w:lineRule="exact"/>
        <w:ind w:left="72"/>
        <w:textAlignment w:val="baseline"/>
        <w:rPr>
          <w:rFonts w:ascii="Arial" w:eastAsia="Arial" w:hAnsi="Arial"/>
          <w:b/>
          <w:color w:val="000000"/>
          <w:spacing w:val="-1"/>
          <w:sz w:val="20"/>
        </w:rPr>
      </w:pPr>
      <w:r>
        <w:rPr>
          <w:rFonts w:ascii="Arial" w:eastAsia="Arial" w:hAnsi="Arial"/>
          <w:b/>
          <w:color w:val="000000"/>
          <w:spacing w:val="-1"/>
          <w:sz w:val="20"/>
        </w:rPr>
        <w:tab/>
        <w:t>1.12</w:t>
      </w:r>
      <w:r>
        <w:rPr>
          <w:rFonts w:ascii="Arial" w:eastAsia="Arial" w:hAnsi="Arial"/>
          <w:b/>
          <w:color w:val="000000"/>
          <w:spacing w:val="-1"/>
          <w:sz w:val="20"/>
        </w:rPr>
        <w:tab/>
        <w:t>Fees</w:t>
      </w:r>
    </w:p>
    <w:p w14:paraId="4222BCCF" w14:textId="31C05D14" w:rsidR="0020450F" w:rsidRDefault="00685476">
      <w:pPr>
        <w:spacing w:before="229" w:line="231" w:lineRule="exact"/>
        <w:ind w:left="792" w:right="288" w:hanging="720"/>
        <w:jc w:val="both"/>
        <w:textAlignment w:val="baseline"/>
        <w:rPr>
          <w:rFonts w:ascii="Arial" w:eastAsia="Arial" w:hAnsi="Arial"/>
          <w:color w:val="000000"/>
          <w:sz w:val="20"/>
        </w:rPr>
      </w:pPr>
      <w:r>
        <w:rPr>
          <w:rFonts w:ascii="Arial" w:eastAsia="Arial" w:hAnsi="Arial"/>
          <w:color w:val="000000"/>
          <w:sz w:val="20"/>
        </w:rPr>
        <w:t xml:space="preserve">1.12.1 </w:t>
      </w:r>
      <w:r w:rsidR="00281B76">
        <w:rPr>
          <w:rFonts w:ascii="Arial" w:eastAsia="Arial" w:hAnsi="Arial"/>
          <w:color w:val="000000"/>
          <w:sz w:val="20"/>
        </w:rPr>
        <w:tab/>
      </w:r>
      <w:r>
        <w:rPr>
          <w:rFonts w:ascii="Arial" w:eastAsia="Arial" w:hAnsi="Arial"/>
          <w:color w:val="000000"/>
          <w:sz w:val="20"/>
        </w:rPr>
        <w:t>The Council may charge such fees as it considers reasonable having regard to pitch location, duration of consent, trading days, hours and the description of goods offered for sale.</w:t>
      </w:r>
    </w:p>
    <w:p w14:paraId="49B22F75" w14:textId="52AA13BF" w:rsidR="0020450F" w:rsidRDefault="00685476">
      <w:pPr>
        <w:spacing w:before="279" w:line="230" w:lineRule="exact"/>
        <w:ind w:left="792" w:right="288" w:hanging="720"/>
        <w:jc w:val="both"/>
        <w:textAlignment w:val="baseline"/>
        <w:rPr>
          <w:rFonts w:ascii="Arial" w:eastAsia="Arial" w:hAnsi="Arial"/>
          <w:color w:val="000000"/>
          <w:sz w:val="20"/>
        </w:rPr>
      </w:pPr>
      <w:r>
        <w:rPr>
          <w:rFonts w:ascii="Arial" w:eastAsia="Arial" w:hAnsi="Arial"/>
          <w:color w:val="000000"/>
          <w:sz w:val="20"/>
        </w:rPr>
        <w:t xml:space="preserve">1.12.2 </w:t>
      </w:r>
      <w:r w:rsidR="00743869">
        <w:rPr>
          <w:rFonts w:ascii="Arial" w:eastAsia="Arial" w:hAnsi="Arial"/>
          <w:color w:val="000000"/>
          <w:sz w:val="20"/>
        </w:rPr>
        <w:tab/>
      </w:r>
      <w:r>
        <w:rPr>
          <w:rFonts w:ascii="Arial" w:eastAsia="Arial" w:hAnsi="Arial"/>
          <w:color w:val="000000"/>
          <w:sz w:val="20"/>
        </w:rPr>
        <w:t>Fees will be reviewed annually on a cost recovery basis and any variation will be advertised by public notice in a local newspaper and on the Council’s website. Details of the current fees can be found on the Council’s website.</w:t>
      </w:r>
    </w:p>
    <w:p w14:paraId="53D388AC" w14:textId="61C4713C" w:rsidR="0020450F" w:rsidRDefault="00685476">
      <w:pPr>
        <w:spacing w:before="279" w:line="230" w:lineRule="exact"/>
        <w:ind w:left="792" w:right="288" w:hanging="720"/>
        <w:jc w:val="both"/>
        <w:textAlignment w:val="baseline"/>
        <w:rPr>
          <w:rFonts w:ascii="Arial" w:eastAsia="Arial" w:hAnsi="Arial"/>
          <w:color w:val="000000"/>
          <w:sz w:val="20"/>
        </w:rPr>
      </w:pPr>
      <w:r>
        <w:rPr>
          <w:rFonts w:ascii="Arial" w:eastAsia="Arial" w:hAnsi="Arial"/>
          <w:color w:val="000000"/>
          <w:sz w:val="20"/>
        </w:rPr>
        <w:t xml:space="preserve">1.12.3 </w:t>
      </w:r>
      <w:r w:rsidR="00743869">
        <w:rPr>
          <w:rFonts w:ascii="Arial" w:eastAsia="Arial" w:hAnsi="Arial"/>
          <w:color w:val="000000"/>
          <w:sz w:val="20"/>
        </w:rPr>
        <w:tab/>
      </w:r>
      <w:r>
        <w:rPr>
          <w:rFonts w:ascii="Arial" w:eastAsia="Arial" w:hAnsi="Arial"/>
          <w:color w:val="000000"/>
          <w:sz w:val="20"/>
        </w:rPr>
        <w:t>Application fees must be paid in full, in advance. Application fees are non-refundable. If the application is unsuccessful the fee will be retained to cover the cost of processing the application.</w:t>
      </w:r>
    </w:p>
    <w:p w14:paraId="752F2146" w14:textId="4838E563" w:rsidR="0020450F" w:rsidRDefault="00685476">
      <w:pPr>
        <w:spacing w:before="280" w:line="230" w:lineRule="exact"/>
        <w:ind w:left="792" w:right="288" w:hanging="720"/>
        <w:jc w:val="both"/>
        <w:textAlignment w:val="baseline"/>
        <w:rPr>
          <w:rFonts w:ascii="Arial" w:eastAsia="Arial" w:hAnsi="Arial"/>
          <w:color w:val="000000"/>
          <w:sz w:val="20"/>
        </w:rPr>
      </w:pPr>
      <w:r>
        <w:rPr>
          <w:rFonts w:ascii="Arial" w:eastAsia="Arial" w:hAnsi="Arial"/>
          <w:color w:val="000000"/>
          <w:sz w:val="20"/>
        </w:rPr>
        <w:t xml:space="preserve">1.12.4 </w:t>
      </w:r>
      <w:r w:rsidR="00743869">
        <w:rPr>
          <w:rFonts w:ascii="Arial" w:eastAsia="Arial" w:hAnsi="Arial"/>
          <w:color w:val="000000"/>
          <w:sz w:val="20"/>
        </w:rPr>
        <w:tab/>
      </w:r>
      <w:r>
        <w:rPr>
          <w:rFonts w:ascii="Arial" w:eastAsia="Arial" w:hAnsi="Arial"/>
          <w:color w:val="000000"/>
          <w:sz w:val="20"/>
        </w:rPr>
        <w:t>Consent fees are payable once the application is successful. Consent fees must be paid in advance in equal installments on a quarterly or monthly basis. Failure to maintain payments may result in the consent not being renewed.</w:t>
      </w:r>
    </w:p>
    <w:p w14:paraId="2C1C5EC3" w14:textId="49C4D198" w:rsidR="0020450F" w:rsidRDefault="00685476">
      <w:pPr>
        <w:spacing w:before="279" w:line="230" w:lineRule="exact"/>
        <w:ind w:left="792" w:right="288" w:hanging="720"/>
        <w:jc w:val="both"/>
        <w:textAlignment w:val="baseline"/>
        <w:rPr>
          <w:rFonts w:ascii="Arial" w:eastAsia="Arial" w:hAnsi="Arial"/>
          <w:color w:val="000000"/>
          <w:sz w:val="20"/>
        </w:rPr>
      </w:pPr>
      <w:r>
        <w:rPr>
          <w:rFonts w:ascii="Arial" w:eastAsia="Arial" w:hAnsi="Arial"/>
          <w:color w:val="000000"/>
          <w:sz w:val="20"/>
        </w:rPr>
        <w:t xml:space="preserve">1.12.5 </w:t>
      </w:r>
      <w:r w:rsidR="00743869">
        <w:rPr>
          <w:rFonts w:ascii="Arial" w:eastAsia="Arial" w:hAnsi="Arial"/>
          <w:color w:val="000000"/>
          <w:sz w:val="20"/>
        </w:rPr>
        <w:tab/>
      </w:r>
      <w:r>
        <w:rPr>
          <w:rFonts w:ascii="Arial" w:eastAsia="Arial" w:hAnsi="Arial"/>
          <w:color w:val="000000"/>
          <w:sz w:val="20"/>
        </w:rPr>
        <w:t>Where trading ceases during the term of Consent, refunds will not be given for any outstanding period of less than 3 months.</w:t>
      </w:r>
    </w:p>
    <w:p w14:paraId="576C1AB5" w14:textId="77777777" w:rsidR="0020450F" w:rsidRDefault="00685476">
      <w:pPr>
        <w:tabs>
          <w:tab w:val="decimal" w:pos="216"/>
          <w:tab w:val="left" w:pos="792"/>
        </w:tabs>
        <w:spacing w:before="284" w:line="230" w:lineRule="exact"/>
        <w:ind w:left="72"/>
        <w:textAlignment w:val="baseline"/>
        <w:rPr>
          <w:rFonts w:ascii="Arial" w:eastAsia="Arial" w:hAnsi="Arial"/>
          <w:b/>
          <w:color w:val="000000"/>
          <w:sz w:val="20"/>
        </w:rPr>
      </w:pPr>
      <w:r>
        <w:rPr>
          <w:rFonts w:ascii="Arial" w:eastAsia="Arial" w:hAnsi="Arial"/>
          <w:b/>
          <w:color w:val="000000"/>
          <w:sz w:val="20"/>
        </w:rPr>
        <w:tab/>
        <w:t>1.13</w:t>
      </w:r>
      <w:r>
        <w:rPr>
          <w:rFonts w:ascii="Arial" w:eastAsia="Arial" w:hAnsi="Arial"/>
          <w:b/>
          <w:color w:val="000000"/>
          <w:sz w:val="20"/>
        </w:rPr>
        <w:tab/>
        <w:t>Delegation of Functions</w:t>
      </w:r>
    </w:p>
    <w:p w14:paraId="6949709C" w14:textId="77777777" w:rsidR="0020450F" w:rsidRDefault="00685476">
      <w:pPr>
        <w:spacing w:before="278" w:after="36" w:line="230" w:lineRule="exact"/>
        <w:ind w:left="72"/>
        <w:textAlignment w:val="baseline"/>
        <w:rPr>
          <w:rFonts w:ascii="Arial" w:eastAsia="Arial" w:hAnsi="Arial"/>
          <w:color w:val="000000"/>
          <w:sz w:val="20"/>
        </w:rPr>
      </w:pPr>
      <w:r>
        <w:rPr>
          <w:rFonts w:ascii="Arial" w:eastAsia="Arial" w:hAnsi="Arial"/>
          <w:color w:val="000000"/>
          <w:sz w:val="20"/>
        </w:rPr>
        <w:t>The following table illustrates the delegated functions for street trading in Gloucester City Council:</w:t>
      </w:r>
    </w:p>
    <w:tbl>
      <w:tblPr>
        <w:tblW w:w="0" w:type="auto"/>
        <w:tblInd w:w="314" w:type="dxa"/>
        <w:tblLayout w:type="fixed"/>
        <w:tblCellMar>
          <w:left w:w="0" w:type="dxa"/>
          <w:right w:w="0" w:type="dxa"/>
        </w:tblCellMar>
        <w:tblLook w:val="04A0" w:firstRow="1" w:lastRow="0" w:firstColumn="1" w:lastColumn="0" w:noHBand="0" w:noVBand="1"/>
      </w:tblPr>
      <w:tblGrid>
        <w:gridCol w:w="4824"/>
        <w:gridCol w:w="5539"/>
      </w:tblGrid>
      <w:tr w:rsidR="0020450F" w14:paraId="6BEC1327" w14:textId="77777777">
        <w:trPr>
          <w:trHeight w:hRule="exact" w:val="365"/>
        </w:trPr>
        <w:tc>
          <w:tcPr>
            <w:tcW w:w="4824" w:type="dxa"/>
            <w:tcBorders>
              <w:top w:val="single" w:sz="5" w:space="0" w:color="000000"/>
              <w:left w:val="single" w:sz="5" w:space="0" w:color="000000"/>
              <w:bottom w:val="single" w:sz="5" w:space="0" w:color="000000"/>
              <w:right w:val="single" w:sz="5" w:space="0" w:color="000000"/>
            </w:tcBorders>
          </w:tcPr>
          <w:p w14:paraId="41720F3A" w14:textId="77777777" w:rsidR="0020450F" w:rsidRDefault="00685476">
            <w:pPr>
              <w:spacing w:after="117" w:line="230" w:lineRule="exact"/>
              <w:ind w:right="2032"/>
              <w:jc w:val="right"/>
              <w:textAlignment w:val="baseline"/>
              <w:rPr>
                <w:rFonts w:ascii="Arial" w:eastAsia="Arial" w:hAnsi="Arial"/>
                <w:b/>
                <w:color w:val="000000"/>
                <w:sz w:val="20"/>
              </w:rPr>
            </w:pPr>
            <w:r>
              <w:rPr>
                <w:rFonts w:ascii="Arial" w:eastAsia="Arial" w:hAnsi="Arial"/>
                <w:b/>
                <w:color w:val="000000"/>
                <w:sz w:val="20"/>
              </w:rPr>
              <w:t>Activity</w:t>
            </w:r>
          </w:p>
        </w:tc>
        <w:tc>
          <w:tcPr>
            <w:tcW w:w="5539" w:type="dxa"/>
            <w:tcBorders>
              <w:top w:val="single" w:sz="5" w:space="0" w:color="000000"/>
              <w:left w:val="single" w:sz="5" w:space="0" w:color="000000"/>
              <w:bottom w:val="single" w:sz="5" w:space="0" w:color="000000"/>
              <w:right w:val="single" w:sz="5" w:space="0" w:color="000000"/>
            </w:tcBorders>
          </w:tcPr>
          <w:p w14:paraId="4FBEF5E4" w14:textId="77777777" w:rsidR="0020450F" w:rsidRDefault="00685476">
            <w:pPr>
              <w:spacing w:after="117" w:line="230" w:lineRule="exact"/>
              <w:jc w:val="center"/>
              <w:textAlignment w:val="baseline"/>
              <w:rPr>
                <w:rFonts w:ascii="Arial" w:eastAsia="Arial" w:hAnsi="Arial"/>
                <w:b/>
                <w:color w:val="000000"/>
                <w:sz w:val="20"/>
              </w:rPr>
            </w:pPr>
            <w:r>
              <w:rPr>
                <w:rFonts w:ascii="Arial" w:eastAsia="Arial" w:hAnsi="Arial"/>
                <w:b/>
                <w:color w:val="000000"/>
                <w:sz w:val="20"/>
              </w:rPr>
              <w:t>Delegation</w:t>
            </w:r>
          </w:p>
        </w:tc>
      </w:tr>
      <w:tr w:rsidR="0020450F" w14:paraId="57D6142E" w14:textId="77777777">
        <w:trPr>
          <w:trHeight w:hRule="exact" w:val="369"/>
        </w:trPr>
        <w:tc>
          <w:tcPr>
            <w:tcW w:w="4824" w:type="dxa"/>
            <w:tcBorders>
              <w:top w:val="single" w:sz="5" w:space="0" w:color="000000"/>
              <w:left w:val="single" w:sz="5" w:space="0" w:color="000000"/>
              <w:bottom w:val="single" w:sz="5" w:space="0" w:color="000000"/>
              <w:right w:val="single" w:sz="5" w:space="0" w:color="000000"/>
            </w:tcBorders>
          </w:tcPr>
          <w:p w14:paraId="5AA7AB83" w14:textId="77777777" w:rsidR="0020450F" w:rsidRDefault="00685476">
            <w:pPr>
              <w:spacing w:after="117" w:line="230" w:lineRule="exact"/>
              <w:ind w:right="1042"/>
              <w:jc w:val="right"/>
              <w:textAlignment w:val="baseline"/>
              <w:rPr>
                <w:rFonts w:ascii="Arial" w:eastAsia="Arial" w:hAnsi="Arial"/>
                <w:color w:val="000000"/>
                <w:sz w:val="20"/>
              </w:rPr>
            </w:pPr>
            <w:r>
              <w:rPr>
                <w:rFonts w:ascii="Arial" w:eastAsia="Arial" w:hAnsi="Arial"/>
                <w:color w:val="000000"/>
                <w:sz w:val="20"/>
              </w:rPr>
              <w:t>To assess applications for Street Trading.</w:t>
            </w:r>
          </w:p>
        </w:tc>
        <w:tc>
          <w:tcPr>
            <w:tcW w:w="5539" w:type="dxa"/>
            <w:tcBorders>
              <w:top w:val="single" w:sz="5" w:space="0" w:color="000000"/>
              <w:left w:val="single" w:sz="5" w:space="0" w:color="000000"/>
              <w:bottom w:val="single" w:sz="5" w:space="0" w:color="000000"/>
              <w:right w:val="single" w:sz="5" w:space="0" w:color="000000"/>
            </w:tcBorders>
          </w:tcPr>
          <w:p w14:paraId="6D6BB39A" w14:textId="77777777" w:rsidR="0020450F" w:rsidRDefault="00685476">
            <w:pPr>
              <w:spacing w:after="117" w:line="230" w:lineRule="exact"/>
              <w:jc w:val="center"/>
              <w:textAlignment w:val="baseline"/>
              <w:rPr>
                <w:rFonts w:ascii="Arial" w:eastAsia="Arial" w:hAnsi="Arial"/>
                <w:color w:val="000000"/>
                <w:sz w:val="20"/>
              </w:rPr>
            </w:pPr>
            <w:r>
              <w:rPr>
                <w:rFonts w:ascii="Arial" w:eastAsia="Arial" w:hAnsi="Arial"/>
                <w:color w:val="000000"/>
                <w:sz w:val="20"/>
              </w:rPr>
              <w:t xml:space="preserve">Licensing and </w:t>
            </w:r>
            <w:r w:rsidRPr="00B76EA3">
              <w:rPr>
                <w:rFonts w:ascii="Arial" w:eastAsia="Arial" w:hAnsi="Arial"/>
                <w:strike/>
                <w:color w:val="000000"/>
                <w:sz w:val="20"/>
              </w:rPr>
              <w:t>Enforcement</w:t>
            </w:r>
            <w:r>
              <w:rPr>
                <w:rFonts w:ascii="Arial" w:eastAsia="Arial" w:hAnsi="Arial"/>
                <w:color w:val="000000"/>
                <w:sz w:val="20"/>
              </w:rPr>
              <w:t xml:space="preserve"> Officers</w:t>
            </w:r>
          </w:p>
        </w:tc>
      </w:tr>
    </w:tbl>
    <w:p w14:paraId="4AD0FEA7" w14:textId="77777777" w:rsidR="0020450F" w:rsidRDefault="0020450F">
      <w:pPr>
        <w:spacing w:after="337" w:line="20" w:lineRule="exact"/>
      </w:pPr>
    </w:p>
    <w:p w14:paraId="4EC6339E" w14:textId="4D7698AB" w:rsidR="0020450F" w:rsidRDefault="00245C75">
      <w:pPr>
        <w:spacing w:before="52" w:line="20" w:lineRule="exact"/>
      </w:pPr>
      <w:r>
        <w:rPr>
          <w:noProof/>
        </w:rPr>
        <mc:AlternateContent>
          <mc:Choice Requires="wps">
            <w:drawing>
              <wp:anchor distT="0" distB="0" distL="114300" distR="114300" simplePos="0" relativeHeight="251656192" behindDoc="0" locked="0" layoutInCell="1" allowOverlap="1" wp14:anchorId="0E56912E" wp14:editId="40B3D170">
                <wp:simplePos x="0" y="0"/>
                <wp:positionH relativeFrom="page">
                  <wp:posOffset>518160</wp:posOffset>
                </wp:positionH>
                <wp:positionV relativeFrom="page">
                  <wp:posOffset>9738360</wp:posOffset>
                </wp:positionV>
                <wp:extent cx="6846570"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6570" cy="0"/>
                        </a:xfrm>
                        <a:prstGeom prst="line">
                          <a:avLst/>
                        </a:prstGeom>
                        <a:noFill/>
                        <a:ln w="8890">
                          <a:solidFill>
                            <a:srgbClr val="6F2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E042" id="Lin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pt,766.8pt" to="579.9pt,7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" strokecolor="#6f2f9f" strokeweight=".7pt">
                <w10:wrap anchorx="page" anchory="page"/>
              </v:line>
            </w:pict>
          </mc:Fallback>
        </mc:AlternateContent>
      </w:r>
    </w:p>
    <w:p w14:paraId="4200ECC0" w14:textId="77777777" w:rsidR="0020450F" w:rsidRDefault="0020450F">
      <w:pPr>
        <w:sectPr w:rsidR="0020450F">
          <w:pgSz w:w="11899" w:h="16843"/>
          <w:pgMar w:top="660" w:right="237" w:bottom="191" w:left="502" w:header="720" w:footer="720" w:gutter="0"/>
          <w:cols w:space="720"/>
        </w:sectPr>
      </w:pPr>
    </w:p>
    <w:tbl>
      <w:tblPr>
        <w:tblW w:w="0" w:type="auto"/>
        <w:tblInd w:w="312" w:type="dxa"/>
        <w:tblLayout w:type="fixed"/>
        <w:tblCellMar>
          <w:left w:w="0" w:type="dxa"/>
          <w:right w:w="0" w:type="dxa"/>
        </w:tblCellMar>
        <w:tblLook w:val="04A0" w:firstRow="1" w:lastRow="0" w:firstColumn="1" w:lastColumn="0" w:noHBand="0" w:noVBand="1"/>
      </w:tblPr>
      <w:tblGrid>
        <w:gridCol w:w="4824"/>
        <w:gridCol w:w="5539"/>
      </w:tblGrid>
      <w:tr w:rsidR="0020450F" w14:paraId="366866FA" w14:textId="77777777">
        <w:trPr>
          <w:trHeight w:hRule="exact" w:val="595"/>
        </w:trPr>
        <w:tc>
          <w:tcPr>
            <w:tcW w:w="4824" w:type="dxa"/>
            <w:tcBorders>
              <w:top w:val="single" w:sz="5" w:space="0" w:color="000000"/>
              <w:left w:val="single" w:sz="5" w:space="0" w:color="000000"/>
              <w:bottom w:val="single" w:sz="5" w:space="0" w:color="000000"/>
              <w:right w:val="single" w:sz="5" w:space="0" w:color="000000"/>
            </w:tcBorders>
          </w:tcPr>
          <w:p w14:paraId="3887566B" w14:textId="77777777" w:rsidR="0020450F" w:rsidRDefault="00685476">
            <w:pPr>
              <w:spacing w:after="118" w:line="231" w:lineRule="exact"/>
              <w:ind w:left="108" w:right="324"/>
              <w:textAlignment w:val="baseline"/>
              <w:rPr>
                <w:rFonts w:ascii="Arial" w:eastAsia="Arial" w:hAnsi="Arial"/>
                <w:color w:val="000000"/>
                <w:sz w:val="20"/>
              </w:rPr>
            </w:pPr>
            <w:r>
              <w:rPr>
                <w:rFonts w:ascii="Arial" w:eastAsia="Arial" w:hAnsi="Arial"/>
                <w:color w:val="000000"/>
                <w:sz w:val="20"/>
              </w:rPr>
              <w:lastRenderedPageBreak/>
              <w:t>To determine the applications and issue consents and determine the fees.</w:t>
            </w:r>
          </w:p>
        </w:tc>
        <w:tc>
          <w:tcPr>
            <w:tcW w:w="5539" w:type="dxa"/>
            <w:tcBorders>
              <w:top w:val="single" w:sz="5" w:space="0" w:color="000000"/>
              <w:left w:val="single" w:sz="5" w:space="0" w:color="000000"/>
              <w:bottom w:val="single" w:sz="5" w:space="0" w:color="000000"/>
              <w:right w:val="single" w:sz="5" w:space="0" w:color="000000"/>
            </w:tcBorders>
          </w:tcPr>
          <w:p w14:paraId="3B0B2A74" w14:textId="5D4BD7AA" w:rsidR="0020450F" w:rsidRDefault="00552CF7">
            <w:pPr>
              <w:spacing w:before="132" w:after="233" w:line="229" w:lineRule="exact"/>
              <w:jc w:val="center"/>
              <w:textAlignment w:val="baseline"/>
              <w:rPr>
                <w:rFonts w:ascii="Arial" w:eastAsia="Arial" w:hAnsi="Arial"/>
                <w:color w:val="000000"/>
                <w:sz w:val="20"/>
              </w:rPr>
            </w:pPr>
            <w:r w:rsidRPr="006B37E3">
              <w:rPr>
                <w:rFonts w:ascii="Arial" w:eastAsia="Arial" w:hAnsi="Arial"/>
                <w:sz w:val="20"/>
              </w:rPr>
              <w:t xml:space="preserve">City Centre </w:t>
            </w:r>
            <w:r w:rsidR="00685476">
              <w:rPr>
                <w:rFonts w:ascii="Arial" w:eastAsia="Arial" w:hAnsi="Arial"/>
                <w:color w:val="000000"/>
                <w:sz w:val="20"/>
              </w:rPr>
              <w:t>Manager</w:t>
            </w:r>
          </w:p>
        </w:tc>
      </w:tr>
      <w:tr w:rsidR="0020450F" w14:paraId="2E009B41" w14:textId="77777777">
        <w:trPr>
          <w:trHeight w:hRule="exact" w:val="591"/>
        </w:trPr>
        <w:tc>
          <w:tcPr>
            <w:tcW w:w="4824" w:type="dxa"/>
            <w:tcBorders>
              <w:top w:val="single" w:sz="5" w:space="0" w:color="000000"/>
              <w:left w:val="single" w:sz="5" w:space="0" w:color="000000"/>
              <w:bottom w:val="single" w:sz="5" w:space="0" w:color="000000"/>
              <w:right w:val="single" w:sz="5" w:space="0" w:color="000000"/>
            </w:tcBorders>
          </w:tcPr>
          <w:p w14:paraId="5E435F8F" w14:textId="77777777" w:rsidR="0020450F" w:rsidRDefault="00685476">
            <w:pPr>
              <w:spacing w:after="119" w:line="230" w:lineRule="exact"/>
              <w:ind w:left="108" w:right="396"/>
              <w:jc w:val="both"/>
              <w:textAlignment w:val="baseline"/>
              <w:rPr>
                <w:rFonts w:ascii="Arial" w:eastAsia="Arial" w:hAnsi="Arial"/>
                <w:color w:val="000000"/>
                <w:spacing w:val="-2"/>
                <w:sz w:val="20"/>
              </w:rPr>
            </w:pPr>
            <w:r>
              <w:rPr>
                <w:rFonts w:ascii="Arial" w:eastAsia="Arial" w:hAnsi="Arial"/>
                <w:color w:val="000000"/>
                <w:spacing w:val="-2"/>
                <w:sz w:val="20"/>
              </w:rPr>
              <w:t>To consider representations against refusals and variations to conditions for street trading consent.</w:t>
            </w:r>
          </w:p>
        </w:tc>
        <w:tc>
          <w:tcPr>
            <w:tcW w:w="5539" w:type="dxa"/>
            <w:tcBorders>
              <w:top w:val="single" w:sz="5" w:space="0" w:color="000000"/>
              <w:left w:val="single" w:sz="5" w:space="0" w:color="000000"/>
              <w:bottom w:val="single" w:sz="5" w:space="0" w:color="000000"/>
              <w:right w:val="single" w:sz="5" w:space="0" w:color="000000"/>
            </w:tcBorders>
          </w:tcPr>
          <w:p w14:paraId="59B5C983" w14:textId="77777777" w:rsidR="0020450F" w:rsidRDefault="00685476">
            <w:pPr>
              <w:spacing w:before="127" w:after="234" w:line="229" w:lineRule="exact"/>
              <w:jc w:val="center"/>
              <w:textAlignment w:val="baseline"/>
              <w:rPr>
                <w:rFonts w:ascii="Arial" w:eastAsia="Arial" w:hAnsi="Arial"/>
                <w:color w:val="000000"/>
                <w:sz w:val="20"/>
              </w:rPr>
            </w:pPr>
            <w:r>
              <w:rPr>
                <w:rFonts w:ascii="Arial" w:eastAsia="Arial" w:hAnsi="Arial"/>
                <w:color w:val="000000"/>
                <w:sz w:val="20"/>
              </w:rPr>
              <w:t>Licensing and Enforcement Sub-Committee</w:t>
            </w:r>
          </w:p>
        </w:tc>
      </w:tr>
      <w:tr w:rsidR="0020450F" w14:paraId="3FE7D657" w14:textId="77777777">
        <w:trPr>
          <w:trHeight w:hRule="exact" w:val="590"/>
        </w:trPr>
        <w:tc>
          <w:tcPr>
            <w:tcW w:w="4824" w:type="dxa"/>
            <w:tcBorders>
              <w:top w:val="single" w:sz="5" w:space="0" w:color="000000"/>
              <w:left w:val="single" w:sz="5" w:space="0" w:color="000000"/>
              <w:bottom w:val="single" w:sz="5" w:space="0" w:color="000000"/>
              <w:right w:val="single" w:sz="5" w:space="0" w:color="000000"/>
            </w:tcBorders>
          </w:tcPr>
          <w:p w14:paraId="6850DF55" w14:textId="77777777" w:rsidR="0020450F" w:rsidRDefault="00685476">
            <w:pPr>
              <w:spacing w:after="118" w:line="231" w:lineRule="exact"/>
              <w:ind w:left="108" w:right="252"/>
              <w:textAlignment w:val="baseline"/>
              <w:rPr>
                <w:rFonts w:ascii="Arial" w:eastAsia="Arial" w:hAnsi="Arial"/>
                <w:color w:val="000000"/>
                <w:spacing w:val="-1"/>
                <w:sz w:val="20"/>
              </w:rPr>
            </w:pPr>
            <w:proofErr w:type="spellStart"/>
            <w:r>
              <w:rPr>
                <w:rFonts w:ascii="Arial" w:eastAsia="Arial" w:hAnsi="Arial"/>
                <w:color w:val="000000"/>
                <w:spacing w:val="-1"/>
                <w:sz w:val="20"/>
              </w:rPr>
              <w:t>Authorised</w:t>
            </w:r>
            <w:proofErr w:type="spellEnd"/>
            <w:r>
              <w:rPr>
                <w:rFonts w:ascii="Arial" w:eastAsia="Arial" w:hAnsi="Arial"/>
                <w:color w:val="000000"/>
                <w:spacing w:val="-1"/>
                <w:sz w:val="20"/>
              </w:rPr>
              <w:t xml:space="preserve"> to discharge any function of Full Council/Committee or Executive for Street Trading</w:t>
            </w:r>
          </w:p>
        </w:tc>
        <w:tc>
          <w:tcPr>
            <w:tcW w:w="5539" w:type="dxa"/>
            <w:tcBorders>
              <w:top w:val="single" w:sz="5" w:space="0" w:color="000000"/>
              <w:left w:val="single" w:sz="5" w:space="0" w:color="000000"/>
              <w:bottom w:val="single" w:sz="5" w:space="0" w:color="000000"/>
              <w:right w:val="single" w:sz="5" w:space="0" w:color="000000"/>
            </w:tcBorders>
            <w:vAlign w:val="center"/>
          </w:tcPr>
          <w:p w14:paraId="0194AE1A" w14:textId="419D6C80" w:rsidR="0020450F" w:rsidRDefault="00685476">
            <w:pPr>
              <w:spacing w:before="189" w:after="171" w:line="229" w:lineRule="exact"/>
              <w:jc w:val="center"/>
              <w:textAlignment w:val="baseline"/>
              <w:rPr>
                <w:rFonts w:ascii="Arial" w:eastAsia="Arial" w:hAnsi="Arial"/>
                <w:color w:val="000000"/>
                <w:sz w:val="20"/>
              </w:rPr>
            </w:pPr>
            <w:r>
              <w:rPr>
                <w:rFonts w:ascii="Arial" w:eastAsia="Arial" w:hAnsi="Arial"/>
                <w:color w:val="000000"/>
                <w:sz w:val="20"/>
              </w:rPr>
              <w:t xml:space="preserve">Corporate Director </w:t>
            </w:r>
          </w:p>
        </w:tc>
      </w:tr>
      <w:tr w:rsidR="0020450F" w14:paraId="141B7680" w14:textId="77777777">
        <w:trPr>
          <w:trHeight w:hRule="exact" w:val="360"/>
        </w:trPr>
        <w:tc>
          <w:tcPr>
            <w:tcW w:w="4824" w:type="dxa"/>
            <w:tcBorders>
              <w:top w:val="single" w:sz="5" w:space="0" w:color="000000"/>
              <w:left w:val="single" w:sz="5" w:space="0" w:color="000000"/>
              <w:bottom w:val="single" w:sz="5" w:space="0" w:color="000000"/>
              <w:right w:val="single" w:sz="5" w:space="0" w:color="000000"/>
            </w:tcBorders>
          </w:tcPr>
          <w:p w14:paraId="3C16989B" w14:textId="77777777" w:rsidR="0020450F" w:rsidRDefault="00685476">
            <w:pPr>
              <w:spacing w:after="118" w:line="229" w:lineRule="exact"/>
              <w:ind w:left="110"/>
              <w:textAlignment w:val="baseline"/>
              <w:rPr>
                <w:rFonts w:ascii="Arial" w:eastAsia="Arial" w:hAnsi="Arial"/>
                <w:color w:val="000000"/>
                <w:sz w:val="20"/>
              </w:rPr>
            </w:pPr>
            <w:r>
              <w:rPr>
                <w:rFonts w:ascii="Arial" w:eastAsia="Arial" w:hAnsi="Arial"/>
                <w:color w:val="000000"/>
                <w:sz w:val="20"/>
              </w:rPr>
              <w:t>Approve Polices for Street Trading Consent</w:t>
            </w:r>
          </w:p>
        </w:tc>
        <w:tc>
          <w:tcPr>
            <w:tcW w:w="5539" w:type="dxa"/>
            <w:tcBorders>
              <w:top w:val="single" w:sz="5" w:space="0" w:color="000000"/>
              <w:left w:val="single" w:sz="5" w:space="0" w:color="000000"/>
              <w:bottom w:val="single" w:sz="5" w:space="0" w:color="000000"/>
              <w:right w:val="single" w:sz="5" w:space="0" w:color="000000"/>
            </w:tcBorders>
          </w:tcPr>
          <w:p w14:paraId="49E93ECF" w14:textId="77777777" w:rsidR="0020450F" w:rsidRDefault="00685476">
            <w:pPr>
              <w:spacing w:after="118" w:line="229" w:lineRule="exact"/>
              <w:jc w:val="center"/>
              <w:textAlignment w:val="baseline"/>
              <w:rPr>
                <w:rFonts w:ascii="Arial" w:eastAsia="Arial" w:hAnsi="Arial"/>
                <w:color w:val="000000"/>
                <w:sz w:val="20"/>
              </w:rPr>
            </w:pPr>
            <w:r>
              <w:rPr>
                <w:rFonts w:ascii="Arial" w:eastAsia="Arial" w:hAnsi="Arial"/>
                <w:color w:val="000000"/>
                <w:sz w:val="20"/>
              </w:rPr>
              <w:t>Licensing and Enforcement Committee</w:t>
            </w:r>
          </w:p>
        </w:tc>
      </w:tr>
      <w:tr w:rsidR="0020450F" w14:paraId="61590430" w14:textId="77777777">
        <w:trPr>
          <w:trHeight w:hRule="exact" w:val="475"/>
        </w:trPr>
        <w:tc>
          <w:tcPr>
            <w:tcW w:w="4824" w:type="dxa"/>
            <w:tcBorders>
              <w:top w:val="single" w:sz="5" w:space="0" w:color="000000"/>
              <w:left w:val="single" w:sz="5" w:space="0" w:color="000000"/>
              <w:bottom w:val="single" w:sz="5" w:space="0" w:color="000000"/>
              <w:right w:val="single" w:sz="5" w:space="0" w:color="000000"/>
            </w:tcBorders>
          </w:tcPr>
          <w:p w14:paraId="7C9DC42B" w14:textId="77777777" w:rsidR="0020450F" w:rsidRDefault="00685476">
            <w:pPr>
              <w:spacing w:after="3" w:line="230" w:lineRule="exact"/>
              <w:ind w:left="108" w:right="828"/>
              <w:textAlignment w:val="baseline"/>
              <w:rPr>
                <w:rFonts w:ascii="Arial" w:eastAsia="Arial" w:hAnsi="Arial"/>
                <w:color w:val="000000"/>
                <w:sz w:val="20"/>
              </w:rPr>
            </w:pPr>
            <w:r>
              <w:rPr>
                <w:rFonts w:ascii="Arial" w:eastAsia="Arial" w:hAnsi="Arial"/>
                <w:color w:val="000000"/>
                <w:sz w:val="20"/>
              </w:rPr>
              <w:t>Sub-delegates functions in relation to Street Trading Consents</w:t>
            </w:r>
          </w:p>
        </w:tc>
        <w:tc>
          <w:tcPr>
            <w:tcW w:w="5539" w:type="dxa"/>
            <w:tcBorders>
              <w:top w:val="single" w:sz="5" w:space="0" w:color="000000"/>
              <w:left w:val="single" w:sz="5" w:space="0" w:color="000000"/>
              <w:bottom w:val="single" w:sz="5" w:space="0" w:color="000000"/>
              <w:right w:val="single" w:sz="5" w:space="0" w:color="000000"/>
            </w:tcBorders>
            <w:vAlign w:val="center"/>
          </w:tcPr>
          <w:p w14:paraId="4B7BA440" w14:textId="77777777" w:rsidR="0020450F" w:rsidRDefault="00685476">
            <w:pPr>
              <w:spacing w:before="127" w:after="118" w:line="229" w:lineRule="exact"/>
              <w:jc w:val="center"/>
              <w:textAlignment w:val="baseline"/>
              <w:rPr>
                <w:rFonts w:ascii="Arial" w:eastAsia="Arial" w:hAnsi="Arial"/>
                <w:color w:val="000000"/>
                <w:sz w:val="20"/>
              </w:rPr>
            </w:pPr>
            <w:r>
              <w:rPr>
                <w:rFonts w:ascii="Arial" w:eastAsia="Arial" w:hAnsi="Arial"/>
                <w:color w:val="000000"/>
                <w:sz w:val="20"/>
              </w:rPr>
              <w:t>Full Council</w:t>
            </w:r>
          </w:p>
        </w:tc>
      </w:tr>
    </w:tbl>
    <w:p w14:paraId="2F029695" w14:textId="77777777" w:rsidR="0020450F" w:rsidRDefault="0020450F">
      <w:pPr>
        <w:spacing w:after="242" w:line="20" w:lineRule="exact"/>
      </w:pPr>
    </w:p>
    <w:p w14:paraId="1157903F" w14:textId="77777777" w:rsidR="0020450F" w:rsidRDefault="00685476">
      <w:pPr>
        <w:tabs>
          <w:tab w:val="left" w:pos="792"/>
        </w:tabs>
        <w:spacing w:before="230" w:line="230" w:lineRule="exact"/>
        <w:textAlignment w:val="baseline"/>
        <w:rPr>
          <w:rFonts w:ascii="Arial" w:eastAsia="Arial" w:hAnsi="Arial"/>
          <w:b/>
          <w:color w:val="000000"/>
          <w:spacing w:val="-2"/>
          <w:sz w:val="20"/>
        </w:rPr>
      </w:pPr>
      <w:r>
        <w:rPr>
          <w:rFonts w:ascii="Arial" w:eastAsia="Arial" w:hAnsi="Arial"/>
          <w:b/>
          <w:color w:val="000000"/>
          <w:spacing w:val="-2"/>
          <w:sz w:val="20"/>
        </w:rPr>
        <w:t>2.0</w:t>
      </w:r>
      <w:r>
        <w:rPr>
          <w:rFonts w:ascii="Arial" w:eastAsia="Arial" w:hAnsi="Arial"/>
          <w:b/>
          <w:color w:val="000000"/>
          <w:spacing w:val="-2"/>
          <w:sz w:val="20"/>
        </w:rPr>
        <w:tab/>
        <w:t>APPLICATIONS</w:t>
      </w:r>
    </w:p>
    <w:p w14:paraId="67458A9D" w14:textId="77777777" w:rsidR="0020450F" w:rsidRDefault="00685476">
      <w:pPr>
        <w:tabs>
          <w:tab w:val="left" w:pos="792"/>
        </w:tabs>
        <w:spacing w:before="231" w:line="230" w:lineRule="exact"/>
        <w:textAlignment w:val="baseline"/>
        <w:rPr>
          <w:rFonts w:ascii="Arial" w:eastAsia="Arial" w:hAnsi="Arial"/>
          <w:b/>
          <w:color w:val="000000"/>
          <w:spacing w:val="-1"/>
          <w:sz w:val="20"/>
        </w:rPr>
      </w:pPr>
      <w:r>
        <w:rPr>
          <w:rFonts w:ascii="Arial" w:eastAsia="Arial" w:hAnsi="Arial"/>
          <w:b/>
          <w:color w:val="000000"/>
          <w:spacing w:val="-1"/>
          <w:sz w:val="20"/>
        </w:rPr>
        <w:t>2.1</w:t>
      </w:r>
      <w:r>
        <w:rPr>
          <w:rFonts w:ascii="Arial" w:eastAsia="Arial" w:hAnsi="Arial"/>
          <w:b/>
          <w:color w:val="000000"/>
          <w:spacing w:val="-1"/>
          <w:sz w:val="20"/>
        </w:rPr>
        <w:tab/>
        <w:t>Advice for New Applicants</w:t>
      </w:r>
    </w:p>
    <w:p w14:paraId="71E39F0B" w14:textId="6D83F6C0" w:rsidR="0020450F" w:rsidRDefault="00685476">
      <w:pPr>
        <w:spacing w:before="228" w:line="231" w:lineRule="exact"/>
        <w:ind w:left="792" w:right="360" w:hanging="792"/>
        <w:jc w:val="both"/>
        <w:textAlignment w:val="baseline"/>
        <w:rPr>
          <w:rFonts w:ascii="Arial" w:eastAsia="Arial" w:hAnsi="Arial"/>
          <w:b/>
          <w:color w:val="000000"/>
          <w:sz w:val="20"/>
        </w:rPr>
      </w:pPr>
      <w:r w:rsidRPr="00C23BF5">
        <w:rPr>
          <w:rFonts w:ascii="Arial" w:eastAsia="Arial" w:hAnsi="Arial"/>
          <w:bCs/>
          <w:color w:val="000000"/>
          <w:sz w:val="20"/>
        </w:rPr>
        <w:t>2.1.1</w:t>
      </w:r>
      <w:r>
        <w:rPr>
          <w:rFonts w:ascii="Arial" w:eastAsia="Arial" w:hAnsi="Arial"/>
          <w:b/>
          <w:color w:val="000000"/>
          <w:sz w:val="20"/>
        </w:rPr>
        <w:t xml:space="preserve"> </w:t>
      </w:r>
      <w:r w:rsidR="00C23BF5">
        <w:rPr>
          <w:rFonts w:ascii="Arial" w:eastAsia="Arial" w:hAnsi="Arial"/>
          <w:b/>
          <w:color w:val="000000"/>
          <w:sz w:val="20"/>
        </w:rPr>
        <w:tab/>
      </w:r>
      <w:r>
        <w:rPr>
          <w:rFonts w:ascii="Arial" w:eastAsia="Arial" w:hAnsi="Arial"/>
          <w:color w:val="000000"/>
          <w:sz w:val="20"/>
        </w:rPr>
        <w:t>New applicants are advised to contact the Council at their earliest opportunity, preferably before an application is made. This allows Officers to provide advice as well as clarifying any areas of uncertainty.</w:t>
      </w:r>
    </w:p>
    <w:p w14:paraId="44596C6C" w14:textId="77777777" w:rsidR="0020450F" w:rsidRDefault="00685476">
      <w:pPr>
        <w:tabs>
          <w:tab w:val="left" w:pos="792"/>
        </w:tabs>
        <w:spacing w:before="232" w:line="230" w:lineRule="exact"/>
        <w:ind w:left="792" w:right="360" w:hanging="792"/>
        <w:jc w:val="both"/>
        <w:textAlignment w:val="baseline"/>
        <w:rPr>
          <w:rFonts w:ascii="Arial" w:eastAsia="Arial" w:hAnsi="Arial"/>
          <w:color w:val="000000"/>
          <w:sz w:val="20"/>
        </w:rPr>
      </w:pPr>
      <w:r>
        <w:rPr>
          <w:rFonts w:ascii="Arial" w:eastAsia="Arial" w:hAnsi="Arial"/>
          <w:color w:val="000000"/>
          <w:sz w:val="20"/>
        </w:rPr>
        <w:t>2.1.2</w:t>
      </w:r>
      <w:r>
        <w:rPr>
          <w:rFonts w:ascii="Arial" w:eastAsia="Arial" w:hAnsi="Arial"/>
          <w:color w:val="000000"/>
          <w:sz w:val="20"/>
        </w:rPr>
        <w:tab/>
        <w:t>It is the responsibility of the applicant, in the first instance, to identify the location(s) they wish to trade as there is no designated list of street trading ‘pitches’ that can be traded from.</w:t>
      </w:r>
    </w:p>
    <w:p w14:paraId="35A135CA" w14:textId="7A9E0587" w:rsidR="0020450F" w:rsidRDefault="00685476">
      <w:pPr>
        <w:spacing w:before="230" w:line="230" w:lineRule="exact"/>
        <w:ind w:left="792" w:right="360" w:hanging="792"/>
        <w:jc w:val="both"/>
        <w:textAlignment w:val="baseline"/>
        <w:rPr>
          <w:rFonts w:ascii="Arial" w:eastAsia="Arial" w:hAnsi="Arial"/>
          <w:color w:val="000000"/>
          <w:sz w:val="20"/>
        </w:rPr>
      </w:pPr>
      <w:r>
        <w:rPr>
          <w:rFonts w:ascii="Arial" w:eastAsia="Arial" w:hAnsi="Arial"/>
          <w:color w:val="000000"/>
          <w:sz w:val="20"/>
        </w:rPr>
        <w:t xml:space="preserve">2.1.3 </w:t>
      </w:r>
      <w:r w:rsidR="00C23BF5">
        <w:rPr>
          <w:rFonts w:ascii="Arial" w:eastAsia="Arial" w:hAnsi="Arial"/>
          <w:color w:val="000000"/>
          <w:sz w:val="20"/>
        </w:rPr>
        <w:tab/>
      </w:r>
      <w:r>
        <w:rPr>
          <w:rFonts w:ascii="Arial" w:eastAsia="Arial" w:hAnsi="Arial"/>
          <w:color w:val="000000"/>
          <w:sz w:val="20"/>
        </w:rPr>
        <w:t>The Council can also provide advice in relation to other legal requirements of a new Consent Holder, for example, planning permission or food safety requirements.</w:t>
      </w:r>
    </w:p>
    <w:p w14:paraId="049955F6" w14:textId="77777777" w:rsidR="0020450F" w:rsidRDefault="00685476">
      <w:pPr>
        <w:tabs>
          <w:tab w:val="left" w:pos="792"/>
        </w:tabs>
        <w:spacing w:before="227" w:line="230" w:lineRule="exact"/>
        <w:textAlignment w:val="baseline"/>
        <w:rPr>
          <w:rFonts w:ascii="Arial" w:eastAsia="Arial" w:hAnsi="Arial"/>
          <w:b/>
          <w:color w:val="000000"/>
          <w:spacing w:val="-1"/>
          <w:sz w:val="20"/>
        </w:rPr>
      </w:pPr>
      <w:r>
        <w:rPr>
          <w:rFonts w:ascii="Arial" w:eastAsia="Arial" w:hAnsi="Arial"/>
          <w:b/>
          <w:color w:val="000000"/>
          <w:spacing w:val="-1"/>
          <w:sz w:val="20"/>
        </w:rPr>
        <w:t>2.2</w:t>
      </w:r>
      <w:r>
        <w:rPr>
          <w:rFonts w:ascii="Arial" w:eastAsia="Arial" w:hAnsi="Arial"/>
          <w:b/>
          <w:color w:val="000000"/>
          <w:spacing w:val="-1"/>
          <w:sz w:val="20"/>
        </w:rPr>
        <w:tab/>
        <w:t>Disclosure &amp; Barring Service (DBS)</w:t>
      </w:r>
    </w:p>
    <w:p w14:paraId="09836E1A" w14:textId="77427987" w:rsidR="0020450F" w:rsidRDefault="00685476">
      <w:pPr>
        <w:spacing w:before="231" w:line="230" w:lineRule="exact"/>
        <w:ind w:left="792" w:right="360" w:hanging="792"/>
        <w:jc w:val="both"/>
        <w:textAlignment w:val="baseline"/>
        <w:rPr>
          <w:rFonts w:ascii="Arial" w:eastAsia="Arial" w:hAnsi="Arial"/>
          <w:color w:val="000000"/>
          <w:sz w:val="20"/>
        </w:rPr>
      </w:pPr>
      <w:r>
        <w:rPr>
          <w:rFonts w:ascii="Arial" w:eastAsia="Arial" w:hAnsi="Arial"/>
          <w:color w:val="000000"/>
          <w:sz w:val="20"/>
        </w:rPr>
        <w:t xml:space="preserve">2.2.1 </w:t>
      </w:r>
      <w:r w:rsidR="00C23BF5">
        <w:rPr>
          <w:rFonts w:ascii="Arial" w:eastAsia="Arial" w:hAnsi="Arial"/>
          <w:color w:val="000000"/>
          <w:sz w:val="20"/>
        </w:rPr>
        <w:tab/>
      </w:r>
      <w:r>
        <w:rPr>
          <w:rFonts w:ascii="Arial" w:eastAsia="Arial" w:hAnsi="Arial"/>
          <w:color w:val="000000"/>
          <w:sz w:val="20"/>
        </w:rPr>
        <w:t>Applicants applying for a new street trading consent will be expected to obtain a basic DBS certificate which must be no more than one calendar month old when submitted to the Council.</w:t>
      </w:r>
    </w:p>
    <w:p w14:paraId="1223839C" w14:textId="28793C0A" w:rsidR="0020450F" w:rsidRDefault="00685476">
      <w:pPr>
        <w:spacing w:before="1" w:line="460" w:lineRule="exact"/>
        <w:ind w:right="1080"/>
        <w:textAlignment w:val="baseline"/>
        <w:rPr>
          <w:rFonts w:ascii="Arial" w:eastAsia="Arial" w:hAnsi="Arial"/>
          <w:color w:val="000000"/>
          <w:sz w:val="20"/>
        </w:rPr>
      </w:pPr>
      <w:r>
        <w:rPr>
          <w:rFonts w:ascii="Arial" w:eastAsia="Arial" w:hAnsi="Arial"/>
          <w:color w:val="000000"/>
          <w:sz w:val="20"/>
        </w:rPr>
        <w:t xml:space="preserve">2.2.2. </w:t>
      </w:r>
      <w:r w:rsidR="00C15C5C">
        <w:rPr>
          <w:rFonts w:ascii="Arial" w:eastAsia="Arial" w:hAnsi="Arial"/>
          <w:color w:val="000000"/>
          <w:sz w:val="20"/>
        </w:rPr>
        <w:tab/>
      </w:r>
      <w:r>
        <w:rPr>
          <w:rFonts w:ascii="Arial" w:eastAsia="Arial" w:hAnsi="Arial"/>
          <w:color w:val="000000"/>
          <w:sz w:val="20"/>
        </w:rPr>
        <w:t xml:space="preserve">The DBS certificate must be in the name and address of the applicant as detailed on the application form. 2.2.3 </w:t>
      </w:r>
      <w:r w:rsidR="00C15C5C">
        <w:rPr>
          <w:rFonts w:ascii="Arial" w:eastAsia="Arial" w:hAnsi="Arial"/>
          <w:color w:val="000000"/>
          <w:sz w:val="20"/>
        </w:rPr>
        <w:tab/>
      </w:r>
      <w:r>
        <w:rPr>
          <w:rFonts w:ascii="Arial" w:eastAsia="Arial" w:hAnsi="Arial"/>
          <w:color w:val="000000"/>
          <w:sz w:val="20"/>
        </w:rPr>
        <w:t>The original certificate must accompany the application form.</w:t>
      </w:r>
    </w:p>
    <w:p w14:paraId="777CB8EE" w14:textId="43BC98F2" w:rsidR="0020450F" w:rsidRDefault="00685476">
      <w:pPr>
        <w:spacing w:before="225" w:line="231" w:lineRule="exact"/>
        <w:ind w:left="792" w:right="360" w:hanging="792"/>
        <w:jc w:val="both"/>
        <w:textAlignment w:val="baseline"/>
        <w:rPr>
          <w:rFonts w:ascii="Arial" w:eastAsia="Arial" w:hAnsi="Arial"/>
          <w:color w:val="000000"/>
          <w:sz w:val="20"/>
        </w:rPr>
      </w:pPr>
      <w:r>
        <w:rPr>
          <w:rFonts w:ascii="Arial" w:eastAsia="Arial" w:hAnsi="Arial"/>
          <w:color w:val="000000"/>
          <w:sz w:val="20"/>
        </w:rPr>
        <w:t xml:space="preserve">2.2.4 </w:t>
      </w:r>
      <w:r w:rsidR="00842071">
        <w:rPr>
          <w:rFonts w:ascii="Arial" w:eastAsia="Arial" w:hAnsi="Arial"/>
          <w:color w:val="000000"/>
          <w:sz w:val="20"/>
        </w:rPr>
        <w:tab/>
      </w:r>
      <w:r>
        <w:rPr>
          <w:rFonts w:ascii="Arial" w:eastAsia="Arial" w:hAnsi="Arial"/>
          <w:color w:val="000000"/>
          <w:sz w:val="20"/>
        </w:rPr>
        <w:t>The Council will ask for a new DBS certificate from an applicant every third year beginning with the year after the issue of a new consent.</w:t>
      </w:r>
    </w:p>
    <w:p w14:paraId="06CF8AAF" w14:textId="354459BA" w:rsidR="0020450F" w:rsidRDefault="00685476">
      <w:pPr>
        <w:spacing w:before="231" w:line="230" w:lineRule="exact"/>
        <w:ind w:left="792" w:right="360" w:hanging="792"/>
        <w:jc w:val="both"/>
        <w:textAlignment w:val="baseline"/>
        <w:rPr>
          <w:rFonts w:ascii="Arial" w:eastAsia="Arial" w:hAnsi="Arial"/>
          <w:color w:val="000000"/>
          <w:sz w:val="20"/>
        </w:rPr>
      </w:pPr>
      <w:r>
        <w:rPr>
          <w:rFonts w:ascii="Arial" w:eastAsia="Arial" w:hAnsi="Arial"/>
          <w:color w:val="000000"/>
          <w:sz w:val="20"/>
        </w:rPr>
        <w:t xml:space="preserve">2.2.5 </w:t>
      </w:r>
      <w:r w:rsidR="00842071">
        <w:rPr>
          <w:rFonts w:ascii="Arial" w:eastAsia="Arial" w:hAnsi="Arial"/>
          <w:color w:val="000000"/>
          <w:sz w:val="20"/>
        </w:rPr>
        <w:tab/>
      </w:r>
      <w:r>
        <w:rPr>
          <w:rFonts w:ascii="Arial" w:eastAsia="Arial" w:hAnsi="Arial"/>
          <w:color w:val="000000"/>
          <w:sz w:val="20"/>
        </w:rPr>
        <w:t>The DBS certificate will be expected to accompany a renewal application every three years and the Council will make it clear to applicants when this is required.</w:t>
      </w:r>
    </w:p>
    <w:p w14:paraId="630817BD" w14:textId="77777777" w:rsidR="0020450F" w:rsidRDefault="00685476">
      <w:pPr>
        <w:tabs>
          <w:tab w:val="left" w:pos="792"/>
        </w:tabs>
        <w:spacing w:before="232" w:line="230" w:lineRule="exact"/>
        <w:textAlignment w:val="baseline"/>
        <w:rPr>
          <w:rFonts w:ascii="Arial" w:eastAsia="Arial" w:hAnsi="Arial"/>
          <w:b/>
          <w:color w:val="000000"/>
          <w:spacing w:val="-1"/>
          <w:sz w:val="20"/>
        </w:rPr>
      </w:pPr>
      <w:r>
        <w:rPr>
          <w:rFonts w:ascii="Arial" w:eastAsia="Arial" w:hAnsi="Arial"/>
          <w:b/>
          <w:color w:val="000000"/>
          <w:spacing w:val="-1"/>
          <w:sz w:val="20"/>
        </w:rPr>
        <w:t>2.3</w:t>
      </w:r>
      <w:r>
        <w:rPr>
          <w:rFonts w:ascii="Arial" w:eastAsia="Arial" w:hAnsi="Arial"/>
          <w:b/>
          <w:color w:val="000000"/>
          <w:spacing w:val="-1"/>
          <w:sz w:val="20"/>
        </w:rPr>
        <w:tab/>
        <w:t>Suitability of Applicant</w:t>
      </w:r>
    </w:p>
    <w:p w14:paraId="4883A864" w14:textId="1A32F7EF" w:rsidR="0020450F" w:rsidRDefault="00685476">
      <w:pPr>
        <w:spacing w:before="231" w:line="229" w:lineRule="exact"/>
        <w:ind w:left="792" w:right="360" w:hanging="792"/>
        <w:jc w:val="both"/>
        <w:textAlignment w:val="baseline"/>
        <w:rPr>
          <w:rFonts w:ascii="Arial" w:eastAsia="Arial" w:hAnsi="Arial"/>
          <w:color w:val="000000"/>
          <w:sz w:val="20"/>
        </w:rPr>
      </w:pPr>
      <w:r>
        <w:rPr>
          <w:rFonts w:ascii="Arial" w:eastAsia="Arial" w:hAnsi="Arial"/>
          <w:color w:val="000000"/>
          <w:sz w:val="20"/>
        </w:rPr>
        <w:t xml:space="preserve">2.3.1 </w:t>
      </w:r>
      <w:r w:rsidR="00842071">
        <w:rPr>
          <w:rFonts w:ascii="Arial" w:eastAsia="Arial" w:hAnsi="Arial"/>
          <w:color w:val="000000"/>
          <w:sz w:val="20"/>
        </w:rPr>
        <w:tab/>
      </w:r>
      <w:r>
        <w:rPr>
          <w:rFonts w:ascii="Arial" w:eastAsia="Arial" w:hAnsi="Arial"/>
          <w:color w:val="000000"/>
          <w:sz w:val="20"/>
        </w:rPr>
        <w:t>When determining an application for the grant or renewal of a street trading consent the Council will consider all relevant information relating to the suitability of the applicant to hold such a consent. Street Traders and their commercial activities are often subject to minimum levels of supervision. They interact closely with members of the public and it is important that the public, especially vulnerable people are protected from harm, and from those who may harm them, wherever possible.</w:t>
      </w:r>
    </w:p>
    <w:p w14:paraId="7DDFF265" w14:textId="22C0922A" w:rsidR="0020450F" w:rsidRDefault="00685476">
      <w:pPr>
        <w:spacing w:before="232" w:line="230" w:lineRule="exact"/>
        <w:ind w:left="792" w:right="360" w:hanging="792"/>
        <w:jc w:val="both"/>
        <w:textAlignment w:val="baseline"/>
        <w:rPr>
          <w:rFonts w:ascii="Arial" w:eastAsia="Arial" w:hAnsi="Arial"/>
          <w:color w:val="000000"/>
          <w:sz w:val="20"/>
        </w:rPr>
      </w:pPr>
      <w:r>
        <w:rPr>
          <w:rFonts w:ascii="Arial" w:eastAsia="Arial" w:hAnsi="Arial"/>
          <w:color w:val="000000"/>
          <w:sz w:val="20"/>
        </w:rPr>
        <w:t xml:space="preserve">2.3.2 </w:t>
      </w:r>
      <w:r w:rsidR="00F239BC">
        <w:rPr>
          <w:rFonts w:ascii="Arial" w:eastAsia="Arial" w:hAnsi="Arial"/>
          <w:color w:val="000000"/>
          <w:sz w:val="20"/>
        </w:rPr>
        <w:tab/>
      </w:r>
      <w:r>
        <w:rPr>
          <w:rFonts w:ascii="Arial" w:eastAsia="Arial" w:hAnsi="Arial"/>
          <w:color w:val="000000"/>
          <w:sz w:val="20"/>
        </w:rPr>
        <w:t xml:space="preserve">The Council will determine whether the applicant is a suitable person to carry on business as a street trader and may not issue a consent unless satisfied that the applicant is suitable. In determining this, the Council may have regard to any information, which it considers relevant </w:t>
      </w:r>
      <w:proofErr w:type="gramStart"/>
      <w:r>
        <w:rPr>
          <w:rFonts w:ascii="Arial" w:eastAsia="Arial" w:hAnsi="Arial"/>
          <w:color w:val="000000"/>
          <w:sz w:val="20"/>
        </w:rPr>
        <w:t>including:-</w:t>
      </w:r>
      <w:proofErr w:type="gramEnd"/>
      <w:r>
        <w:rPr>
          <w:rFonts w:ascii="Arial" w:eastAsia="Arial" w:hAnsi="Arial"/>
          <w:color w:val="000000"/>
          <w:sz w:val="24"/>
        </w:rPr>
        <w:t xml:space="preserve"> </w:t>
      </w:r>
    </w:p>
    <w:p w14:paraId="13630661" w14:textId="77777777" w:rsidR="0020450F" w:rsidRDefault="00685476">
      <w:pPr>
        <w:numPr>
          <w:ilvl w:val="0"/>
          <w:numId w:val="1"/>
        </w:numPr>
        <w:tabs>
          <w:tab w:val="clear" w:pos="360"/>
          <w:tab w:val="left" w:pos="1512"/>
        </w:tabs>
        <w:spacing w:before="232" w:line="229" w:lineRule="exact"/>
        <w:ind w:left="1512" w:hanging="360"/>
        <w:textAlignment w:val="baseline"/>
        <w:rPr>
          <w:rFonts w:ascii="Arial" w:eastAsia="Arial" w:hAnsi="Arial"/>
          <w:color w:val="000000"/>
          <w:sz w:val="20"/>
        </w:rPr>
      </w:pPr>
      <w:r>
        <w:rPr>
          <w:rFonts w:ascii="Arial" w:eastAsia="Arial" w:hAnsi="Arial"/>
          <w:color w:val="000000"/>
          <w:sz w:val="20"/>
        </w:rPr>
        <w:t xml:space="preserve">Whether the applicant has been convicted of a relevant </w:t>
      </w:r>
      <w:proofErr w:type="gramStart"/>
      <w:r>
        <w:rPr>
          <w:rFonts w:ascii="Arial" w:eastAsia="Arial" w:hAnsi="Arial"/>
          <w:color w:val="000000"/>
          <w:sz w:val="20"/>
        </w:rPr>
        <w:t>offence;</w:t>
      </w:r>
      <w:proofErr w:type="gramEnd"/>
    </w:p>
    <w:p w14:paraId="58F86A1D" w14:textId="77777777" w:rsidR="0020450F" w:rsidRDefault="00685476">
      <w:pPr>
        <w:spacing w:before="232" w:line="228" w:lineRule="exact"/>
        <w:jc w:val="center"/>
        <w:textAlignment w:val="baseline"/>
        <w:rPr>
          <w:rFonts w:ascii="Arial" w:eastAsia="Arial" w:hAnsi="Arial"/>
          <w:i/>
          <w:color w:val="000000"/>
          <w:sz w:val="20"/>
        </w:rPr>
      </w:pPr>
      <w:r>
        <w:rPr>
          <w:rFonts w:ascii="Arial" w:eastAsia="Arial" w:hAnsi="Arial"/>
          <w:i/>
          <w:color w:val="000000"/>
          <w:sz w:val="20"/>
        </w:rPr>
        <w:t>Applicants are required to obtain a DBS certificate before making application, see paragraph 2.2 above</w:t>
      </w:r>
    </w:p>
    <w:p w14:paraId="4D0BC130" w14:textId="77777777" w:rsidR="0020450F" w:rsidRDefault="00685476">
      <w:pPr>
        <w:numPr>
          <w:ilvl w:val="0"/>
          <w:numId w:val="1"/>
        </w:numPr>
        <w:tabs>
          <w:tab w:val="clear" w:pos="360"/>
          <w:tab w:val="left" w:pos="1512"/>
        </w:tabs>
        <w:spacing w:before="232" w:line="230" w:lineRule="exact"/>
        <w:ind w:left="1512" w:right="360" w:hanging="360"/>
        <w:jc w:val="both"/>
        <w:textAlignment w:val="baseline"/>
        <w:rPr>
          <w:rFonts w:ascii="Arial" w:eastAsia="Arial" w:hAnsi="Arial"/>
          <w:color w:val="000000"/>
          <w:sz w:val="20"/>
        </w:rPr>
      </w:pPr>
      <w:r>
        <w:rPr>
          <w:rFonts w:ascii="Arial" w:eastAsia="Arial" w:hAnsi="Arial"/>
          <w:color w:val="000000"/>
          <w:sz w:val="20"/>
        </w:rPr>
        <w:t xml:space="preserve">Refusal or neglect in paying fees due to the Council for a street trading consent, or for any other charges due for services rendered by the Council to the applicant in his capacity as the holder of a street trading </w:t>
      </w:r>
      <w:proofErr w:type="gramStart"/>
      <w:r>
        <w:rPr>
          <w:rFonts w:ascii="Arial" w:eastAsia="Arial" w:hAnsi="Arial"/>
          <w:color w:val="000000"/>
          <w:sz w:val="20"/>
        </w:rPr>
        <w:t>consent;</w:t>
      </w:r>
      <w:proofErr w:type="gramEnd"/>
    </w:p>
    <w:p w14:paraId="56FF226E" w14:textId="77777777" w:rsidR="0020450F" w:rsidRDefault="00685476">
      <w:pPr>
        <w:numPr>
          <w:ilvl w:val="0"/>
          <w:numId w:val="1"/>
        </w:numPr>
        <w:tabs>
          <w:tab w:val="clear" w:pos="360"/>
          <w:tab w:val="left" w:pos="1512"/>
        </w:tabs>
        <w:spacing w:before="6" w:after="61" w:line="225" w:lineRule="exact"/>
        <w:ind w:left="1512" w:right="360" w:hanging="360"/>
        <w:jc w:val="both"/>
        <w:textAlignment w:val="baseline"/>
        <w:rPr>
          <w:rFonts w:ascii="Arial" w:eastAsia="Arial" w:hAnsi="Arial"/>
          <w:color w:val="000000"/>
          <w:sz w:val="20"/>
        </w:rPr>
      </w:pPr>
      <w:r>
        <w:rPr>
          <w:rFonts w:ascii="Arial" w:eastAsia="Arial" w:hAnsi="Arial"/>
          <w:color w:val="000000"/>
          <w:sz w:val="20"/>
        </w:rPr>
        <w:t xml:space="preserve">Previous failures of the applicant, without reasonable excuse, to make use, to a reasonable extent, of a previous street trading </w:t>
      </w:r>
      <w:proofErr w:type="gramStart"/>
      <w:r>
        <w:rPr>
          <w:rFonts w:ascii="Arial" w:eastAsia="Arial" w:hAnsi="Arial"/>
          <w:color w:val="000000"/>
          <w:sz w:val="20"/>
        </w:rPr>
        <w:t>consent;</w:t>
      </w:r>
      <w:proofErr w:type="gramEnd"/>
    </w:p>
    <w:p w14:paraId="14D8C78E" w14:textId="4BAC02F9" w:rsidR="0020450F" w:rsidRDefault="0020450F">
      <w:pPr>
        <w:spacing w:before="52" w:line="20" w:lineRule="exact"/>
      </w:pPr>
    </w:p>
    <w:p w14:paraId="2081E7E2" w14:textId="77777777" w:rsidR="0020450F" w:rsidRDefault="0020450F">
      <w:pPr>
        <w:sectPr w:rsidR="0020450F">
          <w:pgSz w:w="11899" w:h="16843"/>
          <w:pgMar w:top="640" w:right="235" w:bottom="191" w:left="504" w:header="720" w:footer="720" w:gutter="0"/>
          <w:cols w:space="720"/>
        </w:sectPr>
      </w:pPr>
    </w:p>
    <w:p w14:paraId="32A99AA0" w14:textId="77777777" w:rsidR="0020450F" w:rsidRDefault="00685476">
      <w:pPr>
        <w:numPr>
          <w:ilvl w:val="0"/>
          <w:numId w:val="1"/>
        </w:numPr>
        <w:tabs>
          <w:tab w:val="clear" w:pos="360"/>
          <w:tab w:val="left" w:pos="1512"/>
        </w:tabs>
        <w:spacing w:before="5" w:line="229" w:lineRule="exact"/>
        <w:ind w:left="1152"/>
        <w:jc w:val="both"/>
        <w:textAlignment w:val="baseline"/>
        <w:rPr>
          <w:rFonts w:ascii="Arial" w:eastAsia="Arial" w:hAnsi="Arial"/>
          <w:color w:val="000000"/>
          <w:sz w:val="20"/>
        </w:rPr>
      </w:pPr>
      <w:r>
        <w:rPr>
          <w:rFonts w:ascii="Arial" w:eastAsia="Arial" w:hAnsi="Arial"/>
          <w:color w:val="000000"/>
          <w:sz w:val="20"/>
        </w:rPr>
        <w:lastRenderedPageBreak/>
        <w:t xml:space="preserve">Any previous enforcement </w:t>
      </w:r>
      <w:proofErr w:type="gramStart"/>
      <w:r>
        <w:rPr>
          <w:rFonts w:ascii="Arial" w:eastAsia="Arial" w:hAnsi="Arial"/>
          <w:color w:val="000000"/>
          <w:sz w:val="20"/>
        </w:rPr>
        <w:t>action;</w:t>
      </w:r>
      <w:proofErr w:type="gramEnd"/>
    </w:p>
    <w:p w14:paraId="2F9DB794" w14:textId="77777777" w:rsidR="0020450F" w:rsidRDefault="00685476">
      <w:pPr>
        <w:numPr>
          <w:ilvl w:val="0"/>
          <w:numId w:val="1"/>
        </w:numPr>
        <w:tabs>
          <w:tab w:val="clear" w:pos="360"/>
          <w:tab w:val="left" w:pos="1512"/>
        </w:tabs>
        <w:spacing w:before="1" w:line="229" w:lineRule="exact"/>
        <w:ind w:left="1152"/>
        <w:jc w:val="both"/>
        <w:textAlignment w:val="baseline"/>
        <w:rPr>
          <w:rFonts w:ascii="Arial" w:eastAsia="Arial" w:hAnsi="Arial"/>
          <w:color w:val="000000"/>
          <w:sz w:val="20"/>
        </w:rPr>
      </w:pPr>
      <w:r>
        <w:rPr>
          <w:rFonts w:ascii="Arial" w:eastAsia="Arial" w:hAnsi="Arial"/>
          <w:color w:val="000000"/>
          <w:sz w:val="20"/>
        </w:rPr>
        <w:t xml:space="preserve">Any previous refusal of an application for the grant or renewal of a Street Trading </w:t>
      </w:r>
      <w:proofErr w:type="gramStart"/>
      <w:r>
        <w:rPr>
          <w:rFonts w:ascii="Arial" w:eastAsia="Arial" w:hAnsi="Arial"/>
          <w:color w:val="000000"/>
          <w:sz w:val="20"/>
        </w:rPr>
        <w:t>Consent;</w:t>
      </w:r>
      <w:proofErr w:type="gramEnd"/>
    </w:p>
    <w:p w14:paraId="50987F3B" w14:textId="77777777" w:rsidR="0020450F" w:rsidRDefault="00685476">
      <w:pPr>
        <w:numPr>
          <w:ilvl w:val="0"/>
          <w:numId w:val="1"/>
        </w:numPr>
        <w:tabs>
          <w:tab w:val="clear" w:pos="360"/>
          <w:tab w:val="left" w:pos="1512"/>
        </w:tabs>
        <w:spacing w:before="2" w:line="229" w:lineRule="exact"/>
        <w:ind w:left="1152"/>
        <w:jc w:val="both"/>
        <w:textAlignment w:val="baseline"/>
        <w:rPr>
          <w:rFonts w:ascii="Arial" w:eastAsia="Arial" w:hAnsi="Arial"/>
          <w:color w:val="000000"/>
          <w:sz w:val="20"/>
        </w:rPr>
      </w:pPr>
      <w:r>
        <w:rPr>
          <w:rFonts w:ascii="Arial" w:eastAsia="Arial" w:hAnsi="Arial"/>
          <w:color w:val="000000"/>
          <w:sz w:val="20"/>
        </w:rPr>
        <w:t>Any previous revocation of a Street Trading Consent.</w:t>
      </w:r>
    </w:p>
    <w:p w14:paraId="0555EBCE" w14:textId="10129764" w:rsidR="0020450F" w:rsidRDefault="00685476">
      <w:pPr>
        <w:spacing w:before="231" w:line="230"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2.3.3 </w:t>
      </w:r>
      <w:r w:rsidR="006D6962">
        <w:rPr>
          <w:rFonts w:ascii="Arial" w:eastAsia="Arial" w:hAnsi="Arial"/>
          <w:color w:val="000000"/>
          <w:sz w:val="20"/>
        </w:rPr>
        <w:tab/>
      </w:r>
      <w:r>
        <w:rPr>
          <w:rFonts w:ascii="Arial" w:eastAsia="Arial" w:hAnsi="Arial"/>
          <w:color w:val="000000"/>
          <w:sz w:val="20"/>
        </w:rPr>
        <w:t xml:space="preserve">Identification badges will be issued by the Council to demonstrate the suitability of the consent holder and any assistants who may be trading on their behalf. Other employees may not need to apply for DBS check and an identification badge </w:t>
      </w:r>
      <w:proofErr w:type="gramStart"/>
      <w:r>
        <w:rPr>
          <w:rFonts w:ascii="Arial" w:eastAsia="Arial" w:hAnsi="Arial"/>
          <w:color w:val="000000"/>
          <w:sz w:val="20"/>
        </w:rPr>
        <w:t>as long as</w:t>
      </w:r>
      <w:proofErr w:type="gramEnd"/>
      <w:r>
        <w:rPr>
          <w:rFonts w:ascii="Arial" w:eastAsia="Arial" w:hAnsi="Arial"/>
          <w:color w:val="000000"/>
          <w:sz w:val="20"/>
        </w:rPr>
        <w:t xml:space="preserve"> they are supervised at all times by a badge holder.</w:t>
      </w:r>
    </w:p>
    <w:p w14:paraId="4C43EA7E" w14:textId="34468EA0" w:rsidR="0020450F" w:rsidRDefault="00685476">
      <w:pPr>
        <w:spacing w:before="233" w:line="228"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2.3.4 </w:t>
      </w:r>
      <w:r w:rsidR="006D6962">
        <w:rPr>
          <w:rFonts w:ascii="Arial" w:eastAsia="Arial" w:hAnsi="Arial"/>
          <w:color w:val="000000"/>
          <w:sz w:val="20"/>
        </w:rPr>
        <w:tab/>
      </w:r>
      <w:r>
        <w:rPr>
          <w:rFonts w:ascii="Arial" w:eastAsia="Arial" w:hAnsi="Arial"/>
          <w:color w:val="000000"/>
          <w:sz w:val="20"/>
        </w:rPr>
        <w:t>Identification badges do not reflect the street trading consent. Consent holders are still required to display their consent on their unit. Each applicant or assistant will only require one badge per person; this applies if they trade under more than one street trading consent.</w:t>
      </w:r>
    </w:p>
    <w:p w14:paraId="6487C780" w14:textId="77777777" w:rsidR="0020450F" w:rsidRDefault="00685476">
      <w:pPr>
        <w:tabs>
          <w:tab w:val="left" w:pos="792"/>
        </w:tabs>
        <w:spacing w:before="232" w:line="230" w:lineRule="exact"/>
        <w:textAlignment w:val="baseline"/>
        <w:rPr>
          <w:rFonts w:ascii="Arial" w:eastAsia="Arial" w:hAnsi="Arial"/>
          <w:b/>
          <w:color w:val="000000"/>
          <w:sz w:val="20"/>
        </w:rPr>
      </w:pPr>
      <w:r>
        <w:rPr>
          <w:rFonts w:ascii="Arial" w:eastAsia="Arial" w:hAnsi="Arial"/>
          <w:b/>
          <w:color w:val="000000"/>
          <w:sz w:val="20"/>
        </w:rPr>
        <w:t>2.4</w:t>
      </w:r>
      <w:r>
        <w:rPr>
          <w:rFonts w:ascii="Arial" w:eastAsia="Arial" w:hAnsi="Arial"/>
          <w:b/>
          <w:color w:val="000000"/>
          <w:sz w:val="20"/>
        </w:rPr>
        <w:tab/>
      </w:r>
      <w:proofErr w:type="gramStart"/>
      <w:r>
        <w:rPr>
          <w:rFonts w:ascii="Arial" w:eastAsia="Arial" w:hAnsi="Arial"/>
          <w:b/>
          <w:color w:val="000000"/>
          <w:sz w:val="20"/>
        </w:rPr>
        <w:t>Submitting an Application</w:t>
      </w:r>
      <w:proofErr w:type="gramEnd"/>
      <w:r>
        <w:rPr>
          <w:rFonts w:ascii="Arial" w:eastAsia="Arial" w:hAnsi="Arial"/>
          <w:b/>
          <w:color w:val="000000"/>
          <w:sz w:val="20"/>
        </w:rPr>
        <w:t xml:space="preserve"> for the Grant of a Street Trading Consent</w:t>
      </w:r>
    </w:p>
    <w:p w14:paraId="47FD70A3" w14:textId="61A63E3D" w:rsidR="0020450F" w:rsidRDefault="00685476">
      <w:pPr>
        <w:spacing w:before="231" w:line="230" w:lineRule="exact"/>
        <w:textAlignment w:val="baseline"/>
        <w:rPr>
          <w:rFonts w:ascii="Arial" w:eastAsia="Arial" w:hAnsi="Arial"/>
          <w:color w:val="000000"/>
          <w:spacing w:val="1"/>
          <w:sz w:val="20"/>
        </w:rPr>
      </w:pPr>
      <w:r>
        <w:rPr>
          <w:rFonts w:ascii="Arial" w:eastAsia="Arial" w:hAnsi="Arial"/>
          <w:color w:val="000000"/>
          <w:spacing w:val="1"/>
          <w:sz w:val="20"/>
        </w:rPr>
        <w:t xml:space="preserve">2.4.1 </w:t>
      </w:r>
      <w:r w:rsidR="008F22FC">
        <w:rPr>
          <w:rFonts w:ascii="Arial" w:eastAsia="Arial" w:hAnsi="Arial"/>
          <w:color w:val="000000"/>
          <w:spacing w:val="1"/>
          <w:sz w:val="20"/>
        </w:rPr>
        <w:tab/>
      </w:r>
      <w:r>
        <w:rPr>
          <w:rFonts w:ascii="Arial" w:eastAsia="Arial" w:hAnsi="Arial"/>
          <w:color w:val="000000"/>
          <w:spacing w:val="1"/>
          <w:sz w:val="20"/>
        </w:rPr>
        <w:t>All applications for grant of a Street Trading Consent must be made on the Council’s prescribed application form.</w:t>
      </w:r>
    </w:p>
    <w:p w14:paraId="60D6EFB6" w14:textId="41AE9562" w:rsidR="0020450F" w:rsidRDefault="00685476">
      <w:pPr>
        <w:spacing w:before="228" w:line="231"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2.4.2 </w:t>
      </w:r>
      <w:r w:rsidR="008F22FC">
        <w:rPr>
          <w:rFonts w:ascii="Arial" w:eastAsia="Arial" w:hAnsi="Arial"/>
          <w:color w:val="000000"/>
          <w:sz w:val="20"/>
        </w:rPr>
        <w:tab/>
      </w:r>
      <w:r>
        <w:rPr>
          <w:rFonts w:ascii="Arial" w:eastAsia="Arial" w:hAnsi="Arial"/>
          <w:color w:val="000000"/>
          <w:sz w:val="20"/>
        </w:rPr>
        <w:t>Each application must be accompanied by the prescribed application fee. An application will not be considered as duly made until the prescribed fee and supporting documentation has been received.</w:t>
      </w:r>
    </w:p>
    <w:p w14:paraId="30B6F26F" w14:textId="61A5A7AB" w:rsidR="0020450F" w:rsidRDefault="00685476">
      <w:pPr>
        <w:spacing w:before="232" w:line="229" w:lineRule="exact"/>
        <w:textAlignment w:val="baseline"/>
        <w:rPr>
          <w:rFonts w:ascii="Arial" w:eastAsia="Arial" w:hAnsi="Arial"/>
          <w:color w:val="000000"/>
          <w:spacing w:val="2"/>
          <w:sz w:val="20"/>
        </w:rPr>
      </w:pPr>
      <w:r>
        <w:rPr>
          <w:rFonts w:ascii="Arial" w:eastAsia="Arial" w:hAnsi="Arial"/>
          <w:color w:val="000000"/>
          <w:spacing w:val="2"/>
          <w:sz w:val="20"/>
        </w:rPr>
        <w:t xml:space="preserve">2.4.3 </w:t>
      </w:r>
      <w:r w:rsidR="008F22FC">
        <w:rPr>
          <w:rFonts w:ascii="Arial" w:eastAsia="Arial" w:hAnsi="Arial"/>
          <w:color w:val="000000"/>
          <w:spacing w:val="2"/>
          <w:sz w:val="20"/>
        </w:rPr>
        <w:tab/>
      </w:r>
      <w:r>
        <w:rPr>
          <w:rFonts w:ascii="Arial" w:eastAsia="Arial" w:hAnsi="Arial"/>
          <w:color w:val="000000"/>
          <w:spacing w:val="2"/>
          <w:sz w:val="20"/>
        </w:rPr>
        <w:t xml:space="preserve">The following documents will also be required to be submitted with the </w:t>
      </w:r>
      <w:proofErr w:type="gramStart"/>
      <w:r>
        <w:rPr>
          <w:rFonts w:ascii="Arial" w:eastAsia="Arial" w:hAnsi="Arial"/>
          <w:color w:val="000000"/>
          <w:spacing w:val="2"/>
          <w:sz w:val="20"/>
        </w:rPr>
        <w:t>application:-</w:t>
      </w:r>
      <w:proofErr w:type="gramEnd"/>
      <w:r>
        <w:rPr>
          <w:rFonts w:ascii="Courier New" w:eastAsia="Courier New" w:hAnsi="Courier New"/>
          <w:color w:val="000000"/>
          <w:sz w:val="24"/>
        </w:rPr>
        <w:t xml:space="preserve"> </w:t>
      </w:r>
    </w:p>
    <w:p w14:paraId="757F5394" w14:textId="77777777" w:rsidR="0020450F" w:rsidRDefault="00685476">
      <w:pPr>
        <w:numPr>
          <w:ilvl w:val="0"/>
          <w:numId w:val="1"/>
        </w:numPr>
        <w:tabs>
          <w:tab w:val="clear" w:pos="360"/>
          <w:tab w:val="left" w:pos="1152"/>
        </w:tabs>
        <w:spacing w:before="227" w:line="229" w:lineRule="exact"/>
        <w:ind w:left="1152" w:hanging="360"/>
        <w:textAlignment w:val="baseline"/>
        <w:rPr>
          <w:rFonts w:ascii="Arial" w:eastAsia="Arial" w:hAnsi="Arial"/>
          <w:color w:val="000000"/>
          <w:sz w:val="20"/>
        </w:rPr>
      </w:pPr>
      <w:r>
        <w:rPr>
          <w:rFonts w:ascii="Arial" w:eastAsia="Arial" w:hAnsi="Arial"/>
          <w:color w:val="000000"/>
          <w:sz w:val="20"/>
        </w:rPr>
        <w:t>Proof of eligibility to work in the UK</w:t>
      </w:r>
    </w:p>
    <w:p w14:paraId="30B64B01" w14:textId="1C92107C" w:rsidR="0020450F" w:rsidRDefault="00685476">
      <w:pPr>
        <w:numPr>
          <w:ilvl w:val="0"/>
          <w:numId w:val="1"/>
        </w:numPr>
        <w:tabs>
          <w:tab w:val="clear" w:pos="360"/>
          <w:tab w:val="left" w:pos="1152"/>
        </w:tabs>
        <w:spacing w:before="1" w:line="229" w:lineRule="exact"/>
        <w:ind w:left="1152" w:hanging="360"/>
        <w:textAlignment w:val="baseline"/>
        <w:rPr>
          <w:rFonts w:ascii="Arial" w:eastAsia="Arial" w:hAnsi="Arial"/>
          <w:color w:val="000000"/>
          <w:sz w:val="20"/>
        </w:rPr>
      </w:pPr>
      <w:r>
        <w:rPr>
          <w:rFonts w:ascii="Arial" w:eastAsia="Arial" w:hAnsi="Arial"/>
          <w:color w:val="000000"/>
          <w:sz w:val="20"/>
        </w:rPr>
        <w:t>Basic Criminal Record Check</w:t>
      </w:r>
      <w:r>
        <w:rPr>
          <w:rFonts w:ascii="Arial" w:eastAsia="Arial" w:hAnsi="Arial"/>
          <w:color w:val="000000"/>
          <w:sz w:val="20"/>
          <w:u w:val="single"/>
        </w:rPr>
        <w:t xml:space="preserve"> </w:t>
      </w:r>
      <w:hyperlink w:history="1">
        <w:r w:rsidR="00AD5AA0" w:rsidRPr="00A164FA">
          <w:rPr>
            <w:rStyle w:val="Hyperlink"/>
            <w:rFonts w:ascii="Arial" w:hAnsi="Arial" w:cs="Arial"/>
            <w:sz w:val="20"/>
            <w:szCs w:val="20"/>
          </w:rPr>
          <w:t>Request a basic DBS check - GOV.UK (www.gov.uk)</w:t>
        </w:r>
      </w:hyperlink>
    </w:p>
    <w:p w14:paraId="5C68311D" w14:textId="77777777" w:rsidR="0020450F" w:rsidRDefault="00685476">
      <w:pPr>
        <w:numPr>
          <w:ilvl w:val="0"/>
          <w:numId w:val="1"/>
        </w:numPr>
        <w:tabs>
          <w:tab w:val="clear" w:pos="360"/>
          <w:tab w:val="left" w:pos="1152"/>
        </w:tabs>
        <w:spacing w:before="1" w:line="229" w:lineRule="exact"/>
        <w:ind w:left="1152" w:hanging="360"/>
        <w:textAlignment w:val="baseline"/>
        <w:rPr>
          <w:rFonts w:ascii="Arial" w:eastAsia="Arial" w:hAnsi="Arial"/>
          <w:color w:val="000000"/>
          <w:sz w:val="20"/>
        </w:rPr>
      </w:pPr>
      <w:r>
        <w:rPr>
          <w:rFonts w:ascii="Arial" w:eastAsia="Arial" w:hAnsi="Arial"/>
          <w:color w:val="000000"/>
          <w:sz w:val="20"/>
        </w:rPr>
        <w:t xml:space="preserve">A location plan for static consents, which clearly shows the proposed location that the unit will be </w:t>
      </w:r>
      <w:proofErr w:type="gramStart"/>
      <w:r>
        <w:rPr>
          <w:rFonts w:ascii="Arial" w:eastAsia="Arial" w:hAnsi="Arial"/>
          <w:color w:val="000000"/>
          <w:sz w:val="20"/>
        </w:rPr>
        <w:t>sited;</w:t>
      </w:r>
      <w:proofErr w:type="gramEnd"/>
    </w:p>
    <w:p w14:paraId="243117E1" w14:textId="77777777" w:rsidR="0020450F" w:rsidRDefault="00685476">
      <w:pPr>
        <w:numPr>
          <w:ilvl w:val="0"/>
          <w:numId w:val="1"/>
        </w:numPr>
        <w:tabs>
          <w:tab w:val="clear" w:pos="360"/>
          <w:tab w:val="left" w:pos="1152"/>
        </w:tabs>
        <w:spacing w:before="2" w:line="229" w:lineRule="exact"/>
        <w:ind w:left="1152" w:hanging="360"/>
        <w:textAlignment w:val="baseline"/>
        <w:rPr>
          <w:rFonts w:ascii="Arial" w:eastAsia="Arial" w:hAnsi="Arial"/>
          <w:color w:val="000000"/>
          <w:sz w:val="20"/>
        </w:rPr>
      </w:pPr>
      <w:r>
        <w:rPr>
          <w:rFonts w:ascii="Arial" w:eastAsia="Arial" w:hAnsi="Arial"/>
          <w:color w:val="000000"/>
          <w:sz w:val="20"/>
        </w:rPr>
        <w:t xml:space="preserve">A photograph or brochure detailing the unit/vehicle to be used including its </w:t>
      </w:r>
      <w:proofErr w:type="gramStart"/>
      <w:r>
        <w:rPr>
          <w:rFonts w:ascii="Arial" w:eastAsia="Arial" w:hAnsi="Arial"/>
          <w:color w:val="000000"/>
          <w:sz w:val="20"/>
        </w:rPr>
        <w:t>dimensions;</w:t>
      </w:r>
      <w:proofErr w:type="gramEnd"/>
    </w:p>
    <w:p w14:paraId="0A6DCD43" w14:textId="77777777" w:rsidR="0020450F" w:rsidRDefault="00685476">
      <w:pPr>
        <w:numPr>
          <w:ilvl w:val="0"/>
          <w:numId w:val="1"/>
        </w:numPr>
        <w:tabs>
          <w:tab w:val="clear" w:pos="360"/>
          <w:tab w:val="left" w:pos="1152"/>
        </w:tabs>
        <w:spacing w:line="230" w:lineRule="exact"/>
        <w:ind w:left="1152" w:right="288" w:hanging="360"/>
        <w:jc w:val="both"/>
        <w:textAlignment w:val="baseline"/>
        <w:rPr>
          <w:rFonts w:ascii="Arial" w:eastAsia="Arial" w:hAnsi="Arial"/>
          <w:color w:val="000000"/>
          <w:sz w:val="20"/>
        </w:rPr>
      </w:pPr>
      <w:r>
        <w:rPr>
          <w:rFonts w:ascii="Arial" w:eastAsia="Arial" w:hAnsi="Arial"/>
          <w:color w:val="000000"/>
          <w:sz w:val="20"/>
        </w:rPr>
        <w:t>Written permission from the landowner if the street trading activity is to be carried out on land in private ownership.</w:t>
      </w:r>
    </w:p>
    <w:p w14:paraId="3168317F" w14:textId="77777777" w:rsidR="0020450F" w:rsidRDefault="00685476">
      <w:pPr>
        <w:numPr>
          <w:ilvl w:val="0"/>
          <w:numId w:val="1"/>
        </w:numPr>
        <w:tabs>
          <w:tab w:val="clear" w:pos="360"/>
          <w:tab w:val="left" w:pos="1152"/>
        </w:tabs>
        <w:spacing w:before="1" w:line="229" w:lineRule="exact"/>
        <w:ind w:left="1152" w:hanging="360"/>
        <w:jc w:val="both"/>
        <w:textAlignment w:val="baseline"/>
        <w:rPr>
          <w:rFonts w:ascii="Arial" w:eastAsia="Arial" w:hAnsi="Arial"/>
          <w:color w:val="000000"/>
          <w:sz w:val="20"/>
        </w:rPr>
      </w:pPr>
      <w:r>
        <w:rPr>
          <w:rFonts w:ascii="Arial" w:eastAsia="Arial" w:hAnsi="Arial"/>
          <w:color w:val="000000"/>
          <w:sz w:val="20"/>
        </w:rPr>
        <w:t xml:space="preserve">A copy of Public Liability Insurance for a minimum of £5 million in respect of any one </w:t>
      </w:r>
      <w:proofErr w:type="gramStart"/>
      <w:r>
        <w:rPr>
          <w:rFonts w:ascii="Arial" w:eastAsia="Arial" w:hAnsi="Arial"/>
          <w:color w:val="000000"/>
          <w:sz w:val="20"/>
        </w:rPr>
        <w:t>incident;</w:t>
      </w:r>
      <w:proofErr w:type="gramEnd"/>
    </w:p>
    <w:p w14:paraId="053FAAC9" w14:textId="48D8AC74" w:rsidR="0020450F" w:rsidRDefault="00685476" w:rsidP="001641EC">
      <w:pPr>
        <w:numPr>
          <w:ilvl w:val="0"/>
          <w:numId w:val="1"/>
        </w:numPr>
        <w:tabs>
          <w:tab w:val="clear" w:pos="360"/>
          <w:tab w:val="left" w:pos="1152"/>
        </w:tabs>
        <w:spacing w:before="1" w:line="229" w:lineRule="exact"/>
        <w:ind w:left="1152" w:hanging="360"/>
        <w:jc w:val="both"/>
        <w:textAlignment w:val="baseline"/>
        <w:rPr>
          <w:rFonts w:ascii="Arial" w:eastAsia="Arial" w:hAnsi="Arial"/>
          <w:color w:val="000000"/>
          <w:sz w:val="20"/>
        </w:rPr>
      </w:pPr>
      <w:r w:rsidRPr="001641EC">
        <w:rPr>
          <w:rFonts w:ascii="Arial" w:eastAsia="Arial" w:hAnsi="Arial"/>
          <w:color w:val="000000"/>
          <w:sz w:val="20"/>
        </w:rPr>
        <w:t xml:space="preserve">Two passport sized photographs of the applicant and any person who will be assisting with the trading on a regular basis. One of the photographs of each person must be endorsed with a statement verifying the likeness of the photograph to the applicant by a solicitor, notary, a person of standing in the community or an individual with a professional qualification. </w:t>
      </w:r>
    </w:p>
    <w:p w14:paraId="6D289C1D" w14:textId="69709B9B" w:rsidR="001641EC" w:rsidRPr="007C091D" w:rsidRDefault="00290C41" w:rsidP="001641EC">
      <w:pPr>
        <w:numPr>
          <w:ilvl w:val="0"/>
          <w:numId w:val="1"/>
        </w:numPr>
        <w:tabs>
          <w:tab w:val="clear" w:pos="360"/>
          <w:tab w:val="left" w:pos="1152"/>
        </w:tabs>
        <w:spacing w:before="1" w:line="229" w:lineRule="exact"/>
        <w:ind w:left="1152" w:hanging="360"/>
        <w:jc w:val="both"/>
        <w:textAlignment w:val="baseline"/>
        <w:rPr>
          <w:rFonts w:ascii="Arial" w:eastAsia="Arial" w:hAnsi="Arial"/>
          <w:color w:val="000000"/>
          <w:sz w:val="20"/>
          <w:szCs w:val="20"/>
        </w:rPr>
      </w:pPr>
      <w:r>
        <w:rPr>
          <w:rFonts w:ascii="Arial" w:eastAsia="Arial" w:hAnsi="Arial"/>
          <w:color w:val="000000"/>
          <w:sz w:val="20"/>
        </w:rPr>
        <w:t>Send the application</w:t>
      </w:r>
      <w:r w:rsidR="005362B8">
        <w:rPr>
          <w:rFonts w:ascii="Arial" w:eastAsia="Arial" w:hAnsi="Arial"/>
          <w:color w:val="000000"/>
          <w:sz w:val="20"/>
        </w:rPr>
        <w:t>,</w:t>
      </w:r>
      <w:r>
        <w:rPr>
          <w:rFonts w:ascii="Arial" w:eastAsia="Arial" w:hAnsi="Arial"/>
          <w:color w:val="000000"/>
          <w:sz w:val="20"/>
        </w:rPr>
        <w:t xml:space="preserve"> supporting documents</w:t>
      </w:r>
      <w:r w:rsidR="005362B8">
        <w:rPr>
          <w:rFonts w:ascii="Arial" w:eastAsia="Arial" w:hAnsi="Arial"/>
          <w:color w:val="000000"/>
          <w:sz w:val="20"/>
        </w:rPr>
        <w:t xml:space="preserve"> and fee</w:t>
      </w:r>
      <w:r>
        <w:rPr>
          <w:rFonts w:ascii="Arial" w:eastAsia="Arial" w:hAnsi="Arial"/>
          <w:color w:val="000000"/>
          <w:sz w:val="20"/>
        </w:rPr>
        <w:t xml:space="preserve"> via email to </w:t>
      </w:r>
      <w:hyperlink r:id="rId11" w:history="1">
        <w:r w:rsidRPr="00A164FA">
          <w:rPr>
            <w:rStyle w:val="Hyperlink"/>
            <w:rFonts w:ascii="Arial" w:eastAsia="Arial" w:hAnsi="Arial"/>
            <w:sz w:val="20"/>
          </w:rPr>
          <w:t>licensing@gloucester.gov.uk</w:t>
        </w:r>
      </w:hyperlink>
      <w:r>
        <w:rPr>
          <w:rFonts w:ascii="Arial" w:eastAsia="Arial" w:hAnsi="Arial"/>
          <w:color w:val="000000"/>
          <w:sz w:val="20"/>
        </w:rPr>
        <w:t xml:space="preserve"> or by post to </w:t>
      </w:r>
      <w:r w:rsidR="007C091D" w:rsidRPr="007C091D">
        <w:rPr>
          <w:rFonts w:ascii="Arial" w:hAnsi="Arial" w:cs="Arial"/>
          <w:color w:val="333333"/>
          <w:sz w:val="20"/>
          <w:szCs w:val="20"/>
          <w:shd w:val="clear" w:color="auto" w:fill="FFFFFF"/>
        </w:rPr>
        <w:t xml:space="preserve">PO Box 2017, </w:t>
      </w:r>
      <w:proofErr w:type="spellStart"/>
      <w:r w:rsidR="007C091D" w:rsidRPr="007C091D">
        <w:rPr>
          <w:rFonts w:ascii="Arial" w:hAnsi="Arial" w:cs="Arial"/>
          <w:color w:val="333333"/>
          <w:sz w:val="20"/>
          <w:szCs w:val="20"/>
          <w:shd w:val="clear" w:color="auto" w:fill="FFFFFF"/>
        </w:rPr>
        <w:t>Pershore</w:t>
      </w:r>
      <w:proofErr w:type="spellEnd"/>
      <w:r w:rsidR="007C091D" w:rsidRPr="007C091D">
        <w:rPr>
          <w:rFonts w:ascii="Arial" w:hAnsi="Arial" w:cs="Arial"/>
          <w:color w:val="333333"/>
          <w:sz w:val="20"/>
          <w:szCs w:val="20"/>
          <w:shd w:val="clear" w:color="auto" w:fill="FFFFFF"/>
        </w:rPr>
        <w:t>, WR10 9BJ</w:t>
      </w:r>
    </w:p>
    <w:p w14:paraId="3252796C" w14:textId="77777777" w:rsidR="001641EC" w:rsidRPr="000B23A6" w:rsidRDefault="001641EC" w:rsidP="001641EC">
      <w:pPr>
        <w:tabs>
          <w:tab w:val="left" w:pos="360"/>
          <w:tab w:val="left" w:pos="1152"/>
        </w:tabs>
        <w:spacing w:before="2" w:line="230" w:lineRule="exact"/>
        <w:ind w:left="792" w:right="288"/>
        <w:jc w:val="both"/>
        <w:textAlignment w:val="baseline"/>
        <w:rPr>
          <w:rFonts w:ascii="Arial" w:eastAsia="Arial" w:hAnsi="Arial"/>
          <w:strike/>
          <w:color w:val="000000"/>
          <w:sz w:val="20"/>
        </w:rPr>
      </w:pPr>
    </w:p>
    <w:p w14:paraId="48225749" w14:textId="6855B181" w:rsidR="0020450F" w:rsidRDefault="00685476">
      <w:pPr>
        <w:spacing w:before="231" w:line="229" w:lineRule="exact"/>
        <w:textAlignment w:val="baseline"/>
        <w:rPr>
          <w:rFonts w:ascii="Arial" w:eastAsia="Arial" w:hAnsi="Arial"/>
          <w:color w:val="000000"/>
          <w:spacing w:val="2"/>
          <w:sz w:val="20"/>
        </w:rPr>
      </w:pPr>
      <w:r>
        <w:rPr>
          <w:rFonts w:ascii="Arial" w:eastAsia="Arial" w:hAnsi="Arial"/>
          <w:color w:val="000000"/>
          <w:spacing w:val="2"/>
          <w:sz w:val="20"/>
        </w:rPr>
        <w:t xml:space="preserve">2.4.4 </w:t>
      </w:r>
      <w:r w:rsidR="00887FEB">
        <w:rPr>
          <w:rFonts w:ascii="Arial" w:eastAsia="Arial" w:hAnsi="Arial"/>
          <w:color w:val="000000"/>
          <w:spacing w:val="2"/>
          <w:sz w:val="20"/>
        </w:rPr>
        <w:tab/>
      </w:r>
      <w:r>
        <w:rPr>
          <w:rFonts w:ascii="Arial" w:eastAsia="Arial" w:hAnsi="Arial"/>
          <w:color w:val="000000"/>
          <w:spacing w:val="2"/>
          <w:sz w:val="20"/>
        </w:rPr>
        <w:t>Applications cannot be considered from anyone under the age of 17.</w:t>
      </w:r>
    </w:p>
    <w:p w14:paraId="687B6B33" w14:textId="77777777" w:rsidR="0020450F" w:rsidRDefault="00685476">
      <w:pPr>
        <w:tabs>
          <w:tab w:val="left" w:pos="792"/>
        </w:tabs>
        <w:spacing w:before="232" w:line="230" w:lineRule="exact"/>
        <w:textAlignment w:val="baseline"/>
        <w:rPr>
          <w:rFonts w:ascii="Arial" w:eastAsia="Arial" w:hAnsi="Arial"/>
          <w:b/>
          <w:color w:val="000000"/>
          <w:spacing w:val="-1"/>
          <w:sz w:val="20"/>
        </w:rPr>
      </w:pPr>
      <w:r>
        <w:rPr>
          <w:rFonts w:ascii="Arial" w:eastAsia="Arial" w:hAnsi="Arial"/>
          <w:b/>
          <w:color w:val="000000"/>
          <w:spacing w:val="-1"/>
          <w:sz w:val="20"/>
        </w:rPr>
        <w:t>2.5</w:t>
      </w:r>
      <w:r>
        <w:rPr>
          <w:rFonts w:ascii="Arial" w:eastAsia="Arial" w:hAnsi="Arial"/>
          <w:b/>
          <w:color w:val="000000"/>
          <w:spacing w:val="-1"/>
          <w:sz w:val="20"/>
        </w:rPr>
        <w:tab/>
        <w:t xml:space="preserve">Processing an </w:t>
      </w:r>
      <w:proofErr w:type="gramStart"/>
      <w:r>
        <w:rPr>
          <w:rFonts w:ascii="Arial" w:eastAsia="Arial" w:hAnsi="Arial"/>
          <w:b/>
          <w:color w:val="000000"/>
          <w:spacing w:val="-1"/>
          <w:sz w:val="20"/>
        </w:rPr>
        <w:t>Application</w:t>
      </w:r>
      <w:proofErr w:type="gramEnd"/>
    </w:p>
    <w:p w14:paraId="61CC8201" w14:textId="3A877F00" w:rsidR="0020450F" w:rsidRDefault="00685476">
      <w:pPr>
        <w:spacing w:before="230" w:line="230" w:lineRule="exact"/>
        <w:ind w:left="792" w:right="288" w:hanging="792"/>
        <w:jc w:val="both"/>
        <w:textAlignment w:val="baseline"/>
        <w:rPr>
          <w:rFonts w:ascii="Courier New" w:eastAsia="Courier New" w:hAnsi="Courier New"/>
          <w:color w:val="000000"/>
          <w:sz w:val="24"/>
        </w:rPr>
      </w:pPr>
      <w:r>
        <w:rPr>
          <w:rFonts w:ascii="Arial" w:eastAsia="Arial" w:hAnsi="Arial"/>
          <w:color w:val="000000"/>
          <w:spacing w:val="1"/>
          <w:sz w:val="20"/>
        </w:rPr>
        <w:t xml:space="preserve">2.5.1 </w:t>
      </w:r>
      <w:r w:rsidR="00887FEB">
        <w:rPr>
          <w:rFonts w:ascii="Arial" w:eastAsia="Arial" w:hAnsi="Arial"/>
          <w:color w:val="000000"/>
          <w:spacing w:val="1"/>
          <w:sz w:val="20"/>
        </w:rPr>
        <w:tab/>
      </w:r>
      <w:r>
        <w:rPr>
          <w:rFonts w:ascii="Arial" w:eastAsia="Arial" w:hAnsi="Arial"/>
          <w:color w:val="000000"/>
          <w:spacing w:val="1"/>
          <w:sz w:val="20"/>
        </w:rPr>
        <w:t xml:space="preserve">Applications for the grant of a Street Trading Consent will be notified by the Council to the following people or </w:t>
      </w:r>
      <w:proofErr w:type="gramStart"/>
      <w:r>
        <w:rPr>
          <w:rFonts w:ascii="Arial" w:eastAsia="Arial" w:hAnsi="Arial"/>
          <w:color w:val="000000"/>
          <w:spacing w:val="1"/>
          <w:sz w:val="20"/>
        </w:rPr>
        <w:t>bodies:-</w:t>
      </w:r>
      <w:proofErr w:type="gramEnd"/>
      <w:r>
        <w:rPr>
          <w:rFonts w:ascii="Courier New" w:eastAsia="Courier New" w:hAnsi="Courier New"/>
          <w:color w:val="000000"/>
          <w:sz w:val="24"/>
        </w:rPr>
        <w:t xml:space="preserve"> </w:t>
      </w:r>
    </w:p>
    <w:p w14:paraId="04FAC3AE" w14:textId="77777777" w:rsidR="00AB34AC" w:rsidRDefault="00AB34AC" w:rsidP="00AB34AC">
      <w:pPr>
        <w:spacing w:line="230" w:lineRule="exact"/>
        <w:ind w:left="792" w:right="288" w:hanging="792"/>
        <w:jc w:val="both"/>
        <w:textAlignment w:val="baseline"/>
        <w:rPr>
          <w:rFonts w:ascii="Arial" w:eastAsia="Arial" w:hAnsi="Arial"/>
          <w:color w:val="000000"/>
          <w:spacing w:val="1"/>
          <w:sz w:val="20"/>
        </w:rPr>
      </w:pPr>
    </w:p>
    <w:p w14:paraId="19D27D8B" w14:textId="77777777" w:rsidR="000C5695" w:rsidRDefault="00887FEB" w:rsidP="000C5695">
      <w:pPr>
        <w:numPr>
          <w:ilvl w:val="0"/>
          <w:numId w:val="1"/>
        </w:numPr>
        <w:tabs>
          <w:tab w:val="clear" w:pos="360"/>
          <w:tab w:val="left" w:pos="1512"/>
        </w:tabs>
        <w:spacing w:line="229" w:lineRule="exact"/>
        <w:ind w:left="1151"/>
        <w:textAlignment w:val="baseline"/>
        <w:rPr>
          <w:rFonts w:ascii="Arial" w:eastAsia="Arial" w:hAnsi="Arial"/>
          <w:sz w:val="20"/>
        </w:rPr>
      </w:pPr>
      <w:r w:rsidRPr="000C5695">
        <w:rPr>
          <w:rFonts w:ascii="Arial" w:eastAsia="Arial" w:hAnsi="Arial"/>
          <w:sz w:val="20"/>
        </w:rPr>
        <w:t xml:space="preserve">Community </w:t>
      </w:r>
      <w:proofErr w:type="spellStart"/>
      <w:r w:rsidRPr="000C5695">
        <w:rPr>
          <w:rFonts w:ascii="Arial" w:eastAsia="Arial" w:hAnsi="Arial"/>
          <w:sz w:val="20"/>
        </w:rPr>
        <w:t>Wellbeing</w:t>
      </w:r>
      <w:r w:rsidR="00685476" w:rsidRPr="000C5695">
        <w:rPr>
          <w:rFonts w:ascii="Arial" w:eastAsia="Arial" w:hAnsi="Arial"/>
          <w:sz w:val="20"/>
        </w:rPr>
        <w:t>Team</w:t>
      </w:r>
      <w:proofErr w:type="spellEnd"/>
    </w:p>
    <w:p w14:paraId="115BB1BE" w14:textId="0BB4CAFD" w:rsidR="0020450F" w:rsidRPr="000C5695" w:rsidRDefault="00685476" w:rsidP="00672D05">
      <w:pPr>
        <w:numPr>
          <w:ilvl w:val="0"/>
          <w:numId w:val="1"/>
        </w:numPr>
        <w:tabs>
          <w:tab w:val="clear" w:pos="360"/>
          <w:tab w:val="left" w:pos="1512"/>
        </w:tabs>
        <w:spacing w:line="229" w:lineRule="exact"/>
        <w:ind w:left="1152"/>
        <w:textAlignment w:val="baseline"/>
        <w:rPr>
          <w:rFonts w:ascii="Arial" w:eastAsia="Arial" w:hAnsi="Arial"/>
          <w:sz w:val="20"/>
        </w:rPr>
      </w:pPr>
      <w:r w:rsidRPr="000C5695">
        <w:rPr>
          <w:rFonts w:ascii="Arial" w:eastAsia="Arial" w:hAnsi="Arial"/>
          <w:color w:val="000000"/>
          <w:sz w:val="20"/>
        </w:rPr>
        <w:t>City Centre</w:t>
      </w:r>
      <w:r w:rsidR="0004544E" w:rsidRPr="000C5695">
        <w:rPr>
          <w:rFonts w:ascii="Arial" w:eastAsia="Arial" w:hAnsi="Arial"/>
          <w:color w:val="000000"/>
          <w:sz w:val="20"/>
        </w:rPr>
        <w:t xml:space="preserve"> </w:t>
      </w:r>
      <w:r w:rsidR="0004544E" w:rsidRPr="00672D05">
        <w:rPr>
          <w:rFonts w:ascii="Arial" w:eastAsia="Arial" w:hAnsi="Arial"/>
          <w:sz w:val="20"/>
        </w:rPr>
        <w:t>Manager</w:t>
      </w:r>
    </w:p>
    <w:p w14:paraId="05BE7DA0" w14:textId="77777777" w:rsidR="0020450F" w:rsidRDefault="00685476">
      <w:pPr>
        <w:numPr>
          <w:ilvl w:val="0"/>
          <w:numId w:val="1"/>
        </w:numPr>
        <w:tabs>
          <w:tab w:val="clear" w:pos="360"/>
          <w:tab w:val="left" w:pos="1512"/>
        </w:tabs>
        <w:spacing w:before="2" w:line="229" w:lineRule="exact"/>
        <w:ind w:left="1152"/>
        <w:textAlignment w:val="baseline"/>
        <w:rPr>
          <w:rFonts w:ascii="Arial" w:eastAsia="Arial" w:hAnsi="Arial"/>
          <w:color w:val="000000"/>
          <w:spacing w:val="-1"/>
          <w:sz w:val="20"/>
        </w:rPr>
      </w:pPr>
      <w:r>
        <w:rPr>
          <w:rFonts w:ascii="Arial" w:eastAsia="Arial" w:hAnsi="Arial"/>
          <w:color w:val="000000"/>
          <w:spacing w:val="-1"/>
          <w:sz w:val="20"/>
        </w:rPr>
        <w:t>Development control</w:t>
      </w:r>
    </w:p>
    <w:p w14:paraId="77E60E0E" w14:textId="77777777" w:rsidR="0020450F" w:rsidRDefault="00685476">
      <w:pPr>
        <w:numPr>
          <w:ilvl w:val="0"/>
          <w:numId w:val="1"/>
        </w:numPr>
        <w:tabs>
          <w:tab w:val="clear" w:pos="360"/>
          <w:tab w:val="left" w:pos="1512"/>
        </w:tabs>
        <w:spacing w:before="1" w:line="229" w:lineRule="exact"/>
        <w:ind w:left="1152"/>
        <w:textAlignment w:val="baseline"/>
        <w:rPr>
          <w:rFonts w:ascii="Arial" w:eastAsia="Arial" w:hAnsi="Arial"/>
          <w:color w:val="000000"/>
          <w:spacing w:val="-1"/>
          <w:sz w:val="20"/>
        </w:rPr>
      </w:pPr>
      <w:r>
        <w:rPr>
          <w:rFonts w:ascii="Arial" w:eastAsia="Arial" w:hAnsi="Arial"/>
          <w:color w:val="000000"/>
          <w:spacing w:val="-1"/>
          <w:sz w:val="20"/>
        </w:rPr>
        <w:t>CCTV Control Room</w:t>
      </w:r>
    </w:p>
    <w:p w14:paraId="4FB6325C" w14:textId="77777777" w:rsidR="0020450F" w:rsidRDefault="00685476">
      <w:pPr>
        <w:numPr>
          <w:ilvl w:val="0"/>
          <w:numId w:val="1"/>
        </w:numPr>
        <w:tabs>
          <w:tab w:val="clear" w:pos="360"/>
          <w:tab w:val="left" w:pos="1512"/>
        </w:tabs>
        <w:spacing w:before="1" w:line="229" w:lineRule="exact"/>
        <w:ind w:left="1152"/>
        <w:textAlignment w:val="baseline"/>
        <w:rPr>
          <w:rFonts w:ascii="Arial" w:eastAsia="Arial" w:hAnsi="Arial"/>
          <w:color w:val="000000"/>
          <w:sz w:val="20"/>
        </w:rPr>
      </w:pPr>
      <w:r>
        <w:rPr>
          <w:rFonts w:ascii="Arial" w:eastAsia="Arial" w:hAnsi="Arial"/>
          <w:color w:val="000000"/>
          <w:sz w:val="20"/>
        </w:rPr>
        <w:t>Gloucestershire Police</w:t>
      </w:r>
    </w:p>
    <w:p w14:paraId="1BB6D641" w14:textId="77777777" w:rsidR="0020450F" w:rsidRDefault="00685476">
      <w:pPr>
        <w:numPr>
          <w:ilvl w:val="0"/>
          <w:numId w:val="1"/>
        </w:numPr>
        <w:tabs>
          <w:tab w:val="clear" w:pos="360"/>
          <w:tab w:val="left" w:pos="1512"/>
        </w:tabs>
        <w:spacing w:before="2" w:line="229" w:lineRule="exact"/>
        <w:ind w:left="1152"/>
        <w:textAlignment w:val="baseline"/>
        <w:rPr>
          <w:rFonts w:ascii="Arial" w:eastAsia="Arial" w:hAnsi="Arial"/>
          <w:color w:val="000000"/>
          <w:sz w:val="20"/>
        </w:rPr>
      </w:pPr>
      <w:r>
        <w:rPr>
          <w:rFonts w:ascii="Arial" w:eastAsia="Arial" w:hAnsi="Arial"/>
          <w:color w:val="000000"/>
          <w:sz w:val="20"/>
        </w:rPr>
        <w:t>Gloucestershire Fire &amp; Rescue</w:t>
      </w:r>
    </w:p>
    <w:p w14:paraId="5046457E" w14:textId="77777777" w:rsidR="0020450F" w:rsidRDefault="00685476">
      <w:pPr>
        <w:numPr>
          <w:ilvl w:val="0"/>
          <w:numId w:val="1"/>
        </w:numPr>
        <w:tabs>
          <w:tab w:val="clear" w:pos="360"/>
          <w:tab w:val="left" w:pos="1512"/>
        </w:tabs>
        <w:spacing w:before="1" w:line="229" w:lineRule="exact"/>
        <w:ind w:left="1152"/>
        <w:textAlignment w:val="baseline"/>
        <w:rPr>
          <w:rFonts w:ascii="Arial" w:eastAsia="Arial" w:hAnsi="Arial"/>
          <w:color w:val="000000"/>
          <w:sz w:val="20"/>
        </w:rPr>
      </w:pPr>
      <w:r>
        <w:rPr>
          <w:rFonts w:ascii="Arial" w:eastAsia="Arial" w:hAnsi="Arial"/>
          <w:color w:val="000000"/>
          <w:sz w:val="20"/>
        </w:rPr>
        <w:t>Highways (Gloucestershire County Council)</w:t>
      </w:r>
    </w:p>
    <w:p w14:paraId="32E4D05C" w14:textId="77777777" w:rsidR="0020450F" w:rsidRDefault="00685476">
      <w:pPr>
        <w:numPr>
          <w:ilvl w:val="0"/>
          <w:numId w:val="1"/>
        </w:numPr>
        <w:tabs>
          <w:tab w:val="clear" w:pos="360"/>
          <w:tab w:val="left" w:pos="1512"/>
        </w:tabs>
        <w:spacing w:before="2" w:line="229" w:lineRule="exact"/>
        <w:ind w:left="1152"/>
        <w:textAlignment w:val="baseline"/>
        <w:rPr>
          <w:rFonts w:ascii="Arial" w:eastAsia="Arial" w:hAnsi="Arial"/>
          <w:color w:val="000000"/>
          <w:spacing w:val="-1"/>
          <w:sz w:val="20"/>
        </w:rPr>
      </w:pPr>
      <w:r>
        <w:rPr>
          <w:rFonts w:ascii="Arial" w:eastAsia="Arial" w:hAnsi="Arial"/>
          <w:color w:val="000000"/>
          <w:spacing w:val="-1"/>
          <w:sz w:val="20"/>
        </w:rPr>
        <w:t>Leader of the Council</w:t>
      </w:r>
    </w:p>
    <w:p w14:paraId="0F1A2E3E" w14:textId="77777777" w:rsidR="0020450F" w:rsidRDefault="00685476">
      <w:pPr>
        <w:numPr>
          <w:ilvl w:val="0"/>
          <w:numId w:val="1"/>
        </w:numPr>
        <w:tabs>
          <w:tab w:val="clear" w:pos="360"/>
          <w:tab w:val="left" w:pos="1512"/>
        </w:tabs>
        <w:spacing w:before="1" w:line="229" w:lineRule="exact"/>
        <w:ind w:left="1152"/>
        <w:textAlignment w:val="baseline"/>
        <w:rPr>
          <w:rFonts w:ascii="Arial" w:eastAsia="Arial" w:hAnsi="Arial"/>
          <w:color w:val="000000"/>
          <w:sz w:val="20"/>
        </w:rPr>
      </w:pPr>
      <w:r>
        <w:rPr>
          <w:rFonts w:ascii="Arial" w:eastAsia="Arial" w:hAnsi="Arial"/>
          <w:color w:val="000000"/>
          <w:sz w:val="20"/>
        </w:rPr>
        <w:t>Cabinet Member</w:t>
      </w:r>
    </w:p>
    <w:p w14:paraId="7A6CCBAC" w14:textId="77777777" w:rsidR="0020450F" w:rsidRDefault="00685476">
      <w:pPr>
        <w:numPr>
          <w:ilvl w:val="0"/>
          <w:numId w:val="1"/>
        </w:numPr>
        <w:tabs>
          <w:tab w:val="clear" w:pos="360"/>
          <w:tab w:val="left" w:pos="1512"/>
        </w:tabs>
        <w:spacing w:before="1" w:line="229" w:lineRule="exact"/>
        <w:ind w:left="1152"/>
        <w:textAlignment w:val="baseline"/>
        <w:rPr>
          <w:rFonts w:ascii="Arial" w:eastAsia="Arial" w:hAnsi="Arial"/>
          <w:color w:val="000000"/>
          <w:sz w:val="20"/>
        </w:rPr>
      </w:pPr>
      <w:r>
        <w:rPr>
          <w:rFonts w:ascii="Arial" w:eastAsia="Arial" w:hAnsi="Arial"/>
          <w:color w:val="000000"/>
          <w:sz w:val="20"/>
        </w:rPr>
        <w:t>Asset Management</w:t>
      </w:r>
    </w:p>
    <w:p w14:paraId="3ACE8CCE" w14:textId="77777777" w:rsidR="0020450F" w:rsidRDefault="00685476">
      <w:pPr>
        <w:numPr>
          <w:ilvl w:val="0"/>
          <w:numId w:val="1"/>
        </w:numPr>
        <w:tabs>
          <w:tab w:val="clear" w:pos="360"/>
          <w:tab w:val="left" w:pos="1512"/>
        </w:tabs>
        <w:spacing w:before="2" w:line="229" w:lineRule="exact"/>
        <w:ind w:left="1152"/>
        <w:textAlignment w:val="baseline"/>
        <w:rPr>
          <w:rFonts w:ascii="Arial" w:eastAsia="Arial" w:hAnsi="Arial"/>
          <w:color w:val="000000"/>
          <w:sz w:val="20"/>
        </w:rPr>
      </w:pPr>
      <w:r>
        <w:rPr>
          <w:rFonts w:ascii="Arial" w:eastAsia="Arial" w:hAnsi="Arial"/>
          <w:color w:val="000000"/>
          <w:sz w:val="20"/>
        </w:rPr>
        <w:t xml:space="preserve">Relevant Ward </w:t>
      </w:r>
      <w:proofErr w:type="spellStart"/>
      <w:r>
        <w:rPr>
          <w:rFonts w:ascii="Arial" w:eastAsia="Arial" w:hAnsi="Arial"/>
          <w:color w:val="000000"/>
          <w:sz w:val="20"/>
        </w:rPr>
        <w:t>Councillors</w:t>
      </w:r>
      <w:proofErr w:type="spellEnd"/>
      <w:r>
        <w:rPr>
          <w:rFonts w:ascii="Arial" w:eastAsia="Arial" w:hAnsi="Arial"/>
          <w:color w:val="000000"/>
          <w:sz w:val="20"/>
        </w:rPr>
        <w:t xml:space="preserve"> (static consents only)</w:t>
      </w:r>
    </w:p>
    <w:p w14:paraId="20FC967A" w14:textId="77777777" w:rsidR="0020450F" w:rsidRDefault="00685476">
      <w:pPr>
        <w:numPr>
          <w:ilvl w:val="0"/>
          <w:numId w:val="1"/>
        </w:numPr>
        <w:tabs>
          <w:tab w:val="clear" w:pos="360"/>
          <w:tab w:val="left" w:pos="1512"/>
        </w:tabs>
        <w:spacing w:before="1" w:line="229" w:lineRule="exact"/>
        <w:ind w:left="1152"/>
        <w:textAlignment w:val="baseline"/>
        <w:rPr>
          <w:rFonts w:ascii="Arial" w:eastAsia="Arial" w:hAnsi="Arial"/>
          <w:color w:val="000000"/>
          <w:sz w:val="20"/>
        </w:rPr>
      </w:pPr>
      <w:r>
        <w:rPr>
          <w:rFonts w:ascii="Arial" w:eastAsia="Arial" w:hAnsi="Arial"/>
          <w:color w:val="000000"/>
          <w:sz w:val="20"/>
        </w:rPr>
        <w:t xml:space="preserve">Residents residing within 25 </w:t>
      </w:r>
      <w:proofErr w:type="spellStart"/>
      <w:r>
        <w:rPr>
          <w:rFonts w:ascii="Arial" w:eastAsia="Arial" w:hAnsi="Arial"/>
          <w:color w:val="000000"/>
          <w:sz w:val="20"/>
        </w:rPr>
        <w:t>metres</w:t>
      </w:r>
      <w:proofErr w:type="spellEnd"/>
      <w:r>
        <w:rPr>
          <w:rFonts w:ascii="Arial" w:eastAsia="Arial" w:hAnsi="Arial"/>
          <w:color w:val="000000"/>
          <w:sz w:val="20"/>
        </w:rPr>
        <w:t xml:space="preserve"> of proposed trading site (static consents only)</w:t>
      </w:r>
    </w:p>
    <w:p w14:paraId="15257F6B" w14:textId="77777777" w:rsidR="0020450F" w:rsidRDefault="00685476">
      <w:pPr>
        <w:numPr>
          <w:ilvl w:val="0"/>
          <w:numId w:val="1"/>
        </w:numPr>
        <w:tabs>
          <w:tab w:val="clear" w:pos="360"/>
          <w:tab w:val="left" w:pos="1512"/>
        </w:tabs>
        <w:spacing w:before="2" w:line="229" w:lineRule="exact"/>
        <w:ind w:left="1152"/>
        <w:textAlignment w:val="baseline"/>
        <w:rPr>
          <w:rFonts w:ascii="Arial" w:eastAsia="Arial" w:hAnsi="Arial"/>
          <w:color w:val="000000"/>
          <w:sz w:val="20"/>
        </w:rPr>
      </w:pPr>
      <w:r>
        <w:rPr>
          <w:rFonts w:ascii="Arial" w:eastAsia="Arial" w:hAnsi="Arial"/>
          <w:color w:val="000000"/>
          <w:sz w:val="20"/>
        </w:rPr>
        <w:t xml:space="preserve">Businesses trading within 25 </w:t>
      </w:r>
      <w:proofErr w:type="spellStart"/>
      <w:r>
        <w:rPr>
          <w:rFonts w:ascii="Arial" w:eastAsia="Arial" w:hAnsi="Arial"/>
          <w:color w:val="000000"/>
          <w:sz w:val="20"/>
        </w:rPr>
        <w:t>metres</w:t>
      </w:r>
      <w:proofErr w:type="spellEnd"/>
      <w:r>
        <w:rPr>
          <w:rFonts w:ascii="Arial" w:eastAsia="Arial" w:hAnsi="Arial"/>
          <w:color w:val="000000"/>
          <w:sz w:val="20"/>
        </w:rPr>
        <w:t xml:space="preserve"> of proposed trading site (static consents only)</w:t>
      </w:r>
    </w:p>
    <w:p w14:paraId="5A95EF15" w14:textId="0E21C37F" w:rsidR="0020450F" w:rsidRDefault="00685476">
      <w:pPr>
        <w:spacing w:before="229" w:line="231"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2.5.2 </w:t>
      </w:r>
      <w:r w:rsidR="000032C3">
        <w:rPr>
          <w:rFonts w:ascii="Arial" w:eastAsia="Arial" w:hAnsi="Arial"/>
          <w:color w:val="000000"/>
          <w:sz w:val="20"/>
        </w:rPr>
        <w:tab/>
      </w:r>
      <w:r>
        <w:rPr>
          <w:rFonts w:ascii="Arial" w:eastAsia="Arial" w:hAnsi="Arial"/>
          <w:color w:val="000000"/>
          <w:sz w:val="20"/>
        </w:rPr>
        <w:t xml:space="preserve">The application will be advertised on the Council’s </w:t>
      </w:r>
      <w:proofErr w:type="gramStart"/>
      <w:r>
        <w:rPr>
          <w:rFonts w:ascii="Arial" w:eastAsia="Arial" w:hAnsi="Arial"/>
          <w:color w:val="000000"/>
          <w:sz w:val="20"/>
        </w:rPr>
        <w:t>website,</w:t>
      </w:r>
      <w:proofErr w:type="gramEnd"/>
      <w:r>
        <w:rPr>
          <w:rFonts w:ascii="Arial" w:eastAsia="Arial" w:hAnsi="Arial"/>
          <w:color w:val="000000"/>
          <w:sz w:val="20"/>
        </w:rPr>
        <w:t xml:space="preserve"> a public notice will also be placed in a clearly visible location at the site of the proposed new pitch.</w:t>
      </w:r>
    </w:p>
    <w:p w14:paraId="61CD1EE1" w14:textId="77777777" w:rsidR="000032C3" w:rsidRDefault="00685476" w:rsidP="000032C3">
      <w:pPr>
        <w:spacing w:before="236" w:line="225"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2.5.3 </w:t>
      </w:r>
      <w:r w:rsidR="000032C3">
        <w:rPr>
          <w:rFonts w:ascii="Arial" w:eastAsia="Arial" w:hAnsi="Arial"/>
          <w:color w:val="000000"/>
          <w:sz w:val="20"/>
        </w:rPr>
        <w:tab/>
      </w:r>
      <w:r>
        <w:rPr>
          <w:rFonts w:ascii="Arial" w:eastAsia="Arial" w:hAnsi="Arial"/>
          <w:color w:val="000000"/>
          <w:sz w:val="20"/>
        </w:rPr>
        <w:t>The Council will allow 28 days from the date that the application is received for members of the public and relevant bodies to make representations or objections in relation to the application.</w:t>
      </w:r>
    </w:p>
    <w:p w14:paraId="37880F92" w14:textId="7C7CFB99" w:rsidR="0020450F" w:rsidRDefault="00685476" w:rsidP="000032C3">
      <w:pPr>
        <w:spacing w:before="236" w:after="397" w:line="225"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2.5.4 </w:t>
      </w:r>
      <w:r w:rsidR="000032C3">
        <w:rPr>
          <w:rFonts w:ascii="Arial" w:eastAsia="Arial" w:hAnsi="Arial"/>
          <w:color w:val="000000"/>
          <w:sz w:val="20"/>
        </w:rPr>
        <w:tab/>
      </w:r>
      <w:r>
        <w:rPr>
          <w:rFonts w:ascii="Arial" w:eastAsia="Arial" w:hAnsi="Arial"/>
          <w:color w:val="000000"/>
          <w:sz w:val="20"/>
        </w:rPr>
        <w:t>Representations or objections will be accepted from any of the bodies listed at 2.5.1 and any other individual or business that can demonstrate that they would be affected by the proposed street trading activities.</w:t>
      </w:r>
    </w:p>
    <w:p w14:paraId="79CA1992" w14:textId="77777777" w:rsidR="0020450F" w:rsidRDefault="00685476">
      <w:pPr>
        <w:tabs>
          <w:tab w:val="left" w:pos="792"/>
        </w:tabs>
        <w:spacing w:before="233" w:line="230" w:lineRule="exact"/>
        <w:textAlignment w:val="baseline"/>
        <w:rPr>
          <w:rFonts w:ascii="Arial" w:eastAsia="Arial" w:hAnsi="Arial"/>
          <w:b/>
          <w:color w:val="000000"/>
          <w:spacing w:val="-2"/>
          <w:sz w:val="20"/>
        </w:rPr>
      </w:pPr>
      <w:r>
        <w:rPr>
          <w:rFonts w:ascii="Arial" w:eastAsia="Arial" w:hAnsi="Arial"/>
          <w:b/>
          <w:color w:val="000000"/>
          <w:spacing w:val="-2"/>
          <w:sz w:val="20"/>
        </w:rPr>
        <w:lastRenderedPageBreak/>
        <w:t>2.6</w:t>
      </w:r>
      <w:r>
        <w:rPr>
          <w:rFonts w:ascii="Arial" w:eastAsia="Arial" w:hAnsi="Arial"/>
          <w:b/>
          <w:color w:val="000000"/>
          <w:spacing w:val="-2"/>
          <w:sz w:val="20"/>
        </w:rPr>
        <w:tab/>
        <w:t xml:space="preserve">Determining an </w:t>
      </w:r>
      <w:proofErr w:type="gramStart"/>
      <w:r>
        <w:rPr>
          <w:rFonts w:ascii="Arial" w:eastAsia="Arial" w:hAnsi="Arial"/>
          <w:b/>
          <w:color w:val="000000"/>
          <w:spacing w:val="-2"/>
          <w:sz w:val="20"/>
        </w:rPr>
        <w:t>Application</w:t>
      </w:r>
      <w:proofErr w:type="gramEnd"/>
    </w:p>
    <w:p w14:paraId="5943E575" w14:textId="0BE52DEB" w:rsidR="0020450F" w:rsidRDefault="00685476">
      <w:pPr>
        <w:spacing w:before="230" w:line="230"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2.6.1 </w:t>
      </w:r>
      <w:r w:rsidR="006C5126">
        <w:rPr>
          <w:rFonts w:ascii="Arial" w:eastAsia="Arial" w:hAnsi="Arial"/>
          <w:color w:val="000000"/>
          <w:sz w:val="20"/>
        </w:rPr>
        <w:tab/>
      </w:r>
      <w:r>
        <w:rPr>
          <w:rFonts w:ascii="Arial" w:eastAsia="Arial" w:hAnsi="Arial"/>
          <w:color w:val="000000"/>
          <w:sz w:val="20"/>
        </w:rPr>
        <w:t xml:space="preserve">The </w:t>
      </w:r>
      <w:r w:rsidR="006C5126" w:rsidRPr="00672D05">
        <w:rPr>
          <w:rFonts w:ascii="Arial" w:eastAsia="Arial" w:hAnsi="Arial"/>
          <w:sz w:val="20"/>
        </w:rPr>
        <w:t xml:space="preserve">City Centre </w:t>
      </w:r>
      <w:r>
        <w:rPr>
          <w:rFonts w:ascii="Arial" w:eastAsia="Arial" w:hAnsi="Arial"/>
          <w:color w:val="000000"/>
          <w:sz w:val="20"/>
        </w:rPr>
        <w:t>Manager has delegated powers to issue or reject an application following the consultation period. To assist determination, any representations will be considered alongside a list of set criteria to determine street trading applications before any decision is made. The criteria can be found in Annex 1 of this document.</w:t>
      </w:r>
    </w:p>
    <w:p w14:paraId="1CC6973E" w14:textId="72A7954A" w:rsidR="0020450F" w:rsidRDefault="00685476">
      <w:pPr>
        <w:spacing w:before="226" w:line="230"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2.6.2 </w:t>
      </w:r>
      <w:r w:rsidR="006C5126">
        <w:rPr>
          <w:rFonts w:ascii="Arial" w:eastAsia="Arial" w:hAnsi="Arial"/>
          <w:color w:val="000000"/>
          <w:sz w:val="20"/>
        </w:rPr>
        <w:tab/>
      </w:r>
      <w:r>
        <w:rPr>
          <w:rFonts w:ascii="Arial" w:eastAsia="Arial" w:hAnsi="Arial"/>
          <w:color w:val="000000"/>
          <w:sz w:val="20"/>
        </w:rPr>
        <w:t>Where no representations or objections are received within 28 days of the application being received, Officers will grant Consent to the applicant in the terms that it was applied for.</w:t>
      </w:r>
    </w:p>
    <w:p w14:paraId="09A4E1EB" w14:textId="221725E1" w:rsidR="0020450F" w:rsidRDefault="00685476">
      <w:pPr>
        <w:spacing w:before="230" w:line="231"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2.6.3 </w:t>
      </w:r>
      <w:r w:rsidR="006C5126">
        <w:rPr>
          <w:rFonts w:ascii="Arial" w:eastAsia="Arial" w:hAnsi="Arial"/>
          <w:color w:val="000000"/>
          <w:sz w:val="20"/>
        </w:rPr>
        <w:tab/>
      </w:r>
      <w:r>
        <w:rPr>
          <w:rFonts w:ascii="Arial" w:eastAsia="Arial" w:hAnsi="Arial"/>
          <w:color w:val="000000"/>
          <w:sz w:val="20"/>
        </w:rPr>
        <w:t>Where a representation or objection is received in respect of an application, a Licensing Officer will, in the first instance, attempt to mediate between the relevant parties.</w:t>
      </w:r>
    </w:p>
    <w:p w14:paraId="157BB749" w14:textId="6D14F516" w:rsidR="0020450F" w:rsidRDefault="00685476">
      <w:pPr>
        <w:spacing w:before="232" w:line="228" w:lineRule="exact"/>
        <w:textAlignment w:val="baseline"/>
        <w:rPr>
          <w:rFonts w:ascii="Arial" w:eastAsia="Arial" w:hAnsi="Arial"/>
          <w:color w:val="000000"/>
          <w:spacing w:val="3"/>
          <w:sz w:val="20"/>
        </w:rPr>
      </w:pPr>
      <w:r>
        <w:rPr>
          <w:rFonts w:ascii="Arial" w:eastAsia="Arial" w:hAnsi="Arial"/>
          <w:color w:val="000000"/>
          <w:spacing w:val="3"/>
          <w:sz w:val="20"/>
        </w:rPr>
        <w:t xml:space="preserve">2.6.4 </w:t>
      </w:r>
      <w:r w:rsidR="006C5126">
        <w:rPr>
          <w:rFonts w:ascii="Arial" w:eastAsia="Arial" w:hAnsi="Arial"/>
          <w:color w:val="000000"/>
          <w:spacing w:val="3"/>
          <w:sz w:val="20"/>
        </w:rPr>
        <w:tab/>
      </w:r>
      <w:r>
        <w:rPr>
          <w:rFonts w:ascii="Arial" w:eastAsia="Arial" w:hAnsi="Arial"/>
          <w:color w:val="000000"/>
          <w:spacing w:val="3"/>
          <w:sz w:val="20"/>
        </w:rPr>
        <w:t xml:space="preserve">For example, it may be possible to find a compromise </w:t>
      </w:r>
      <w:proofErr w:type="gramStart"/>
      <w:r>
        <w:rPr>
          <w:rFonts w:ascii="Arial" w:eastAsia="Arial" w:hAnsi="Arial"/>
          <w:color w:val="000000"/>
          <w:spacing w:val="3"/>
          <w:sz w:val="20"/>
        </w:rPr>
        <w:t>by:-</w:t>
      </w:r>
      <w:proofErr w:type="gramEnd"/>
      <w:r>
        <w:rPr>
          <w:rFonts w:ascii="Arial" w:eastAsia="Arial" w:hAnsi="Arial"/>
          <w:color w:val="000000"/>
          <w:sz w:val="24"/>
        </w:rPr>
        <w:t xml:space="preserve"> </w:t>
      </w:r>
    </w:p>
    <w:p w14:paraId="463326DD" w14:textId="77777777" w:rsidR="0020450F" w:rsidRDefault="00685476">
      <w:pPr>
        <w:numPr>
          <w:ilvl w:val="0"/>
          <w:numId w:val="5"/>
        </w:numPr>
        <w:tabs>
          <w:tab w:val="clear" w:pos="360"/>
          <w:tab w:val="left" w:pos="1152"/>
        </w:tabs>
        <w:spacing w:before="242" w:line="219" w:lineRule="exact"/>
        <w:ind w:left="792"/>
        <w:textAlignment w:val="baseline"/>
        <w:rPr>
          <w:rFonts w:ascii="Arial" w:eastAsia="Arial" w:hAnsi="Arial"/>
          <w:color w:val="000000"/>
          <w:sz w:val="20"/>
        </w:rPr>
      </w:pPr>
      <w:r>
        <w:rPr>
          <w:rFonts w:ascii="Arial" w:eastAsia="Arial" w:hAnsi="Arial"/>
          <w:color w:val="000000"/>
          <w:sz w:val="20"/>
        </w:rPr>
        <w:t xml:space="preserve">Amending the times during which trading will take </w:t>
      </w:r>
      <w:proofErr w:type="gramStart"/>
      <w:r>
        <w:rPr>
          <w:rFonts w:ascii="Arial" w:eastAsia="Arial" w:hAnsi="Arial"/>
          <w:color w:val="000000"/>
          <w:sz w:val="20"/>
        </w:rPr>
        <w:t>place;</w:t>
      </w:r>
      <w:proofErr w:type="gramEnd"/>
    </w:p>
    <w:p w14:paraId="3366C0BB" w14:textId="77777777" w:rsidR="0020450F" w:rsidRDefault="00685476">
      <w:pPr>
        <w:numPr>
          <w:ilvl w:val="0"/>
          <w:numId w:val="5"/>
        </w:numPr>
        <w:tabs>
          <w:tab w:val="clear" w:pos="360"/>
          <w:tab w:val="left" w:pos="1152"/>
        </w:tabs>
        <w:spacing w:before="12" w:line="219" w:lineRule="exact"/>
        <w:ind w:left="792"/>
        <w:textAlignment w:val="baseline"/>
        <w:rPr>
          <w:rFonts w:ascii="Arial" w:eastAsia="Arial" w:hAnsi="Arial"/>
          <w:color w:val="000000"/>
          <w:sz w:val="20"/>
        </w:rPr>
      </w:pPr>
      <w:r>
        <w:rPr>
          <w:rFonts w:ascii="Arial" w:eastAsia="Arial" w:hAnsi="Arial"/>
          <w:color w:val="000000"/>
          <w:sz w:val="20"/>
        </w:rPr>
        <w:t xml:space="preserve">Amending the days on which trading will take </w:t>
      </w:r>
      <w:proofErr w:type="gramStart"/>
      <w:r>
        <w:rPr>
          <w:rFonts w:ascii="Arial" w:eastAsia="Arial" w:hAnsi="Arial"/>
          <w:color w:val="000000"/>
          <w:sz w:val="20"/>
        </w:rPr>
        <w:t>place;</w:t>
      </w:r>
      <w:proofErr w:type="gramEnd"/>
    </w:p>
    <w:p w14:paraId="07FC949D" w14:textId="77777777" w:rsidR="0020450F" w:rsidRDefault="00685476">
      <w:pPr>
        <w:numPr>
          <w:ilvl w:val="0"/>
          <w:numId w:val="5"/>
        </w:numPr>
        <w:tabs>
          <w:tab w:val="clear" w:pos="360"/>
          <w:tab w:val="left" w:pos="1152"/>
        </w:tabs>
        <w:spacing w:before="11" w:line="219" w:lineRule="exact"/>
        <w:ind w:left="792"/>
        <w:textAlignment w:val="baseline"/>
        <w:rPr>
          <w:rFonts w:ascii="Arial" w:eastAsia="Arial" w:hAnsi="Arial"/>
          <w:color w:val="000000"/>
          <w:sz w:val="20"/>
        </w:rPr>
      </w:pPr>
      <w:r>
        <w:rPr>
          <w:rFonts w:ascii="Arial" w:eastAsia="Arial" w:hAnsi="Arial"/>
          <w:color w:val="000000"/>
          <w:sz w:val="20"/>
        </w:rPr>
        <w:t xml:space="preserve">Adding conditions to the Consent to address specific </w:t>
      </w:r>
      <w:proofErr w:type="gramStart"/>
      <w:r>
        <w:rPr>
          <w:rFonts w:ascii="Arial" w:eastAsia="Arial" w:hAnsi="Arial"/>
          <w:color w:val="000000"/>
          <w:sz w:val="20"/>
        </w:rPr>
        <w:t>concerns;</w:t>
      </w:r>
      <w:proofErr w:type="gramEnd"/>
    </w:p>
    <w:p w14:paraId="7FDDF3DE" w14:textId="77777777" w:rsidR="0020450F" w:rsidRDefault="00685476">
      <w:pPr>
        <w:numPr>
          <w:ilvl w:val="0"/>
          <w:numId w:val="5"/>
        </w:numPr>
        <w:tabs>
          <w:tab w:val="clear" w:pos="360"/>
          <w:tab w:val="left" w:pos="1152"/>
        </w:tabs>
        <w:spacing w:before="7" w:line="219" w:lineRule="exact"/>
        <w:ind w:left="792"/>
        <w:textAlignment w:val="baseline"/>
        <w:rPr>
          <w:rFonts w:ascii="Arial" w:eastAsia="Arial" w:hAnsi="Arial"/>
          <w:color w:val="000000"/>
          <w:sz w:val="20"/>
        </w:rPr>
      </w:pPr>
      <w:r>
        <w:rPr>
          <w:rFonts w:ascii="Arial" w:eastAsia="Arial" w:hAnsi="Arial"/>
          <w:color w:val="000000"/>
          <w:sz w:val="20"/>
        </w:rPr>
        <w:t xml:space="preserve">Granting Consent for a trial period to assess the </w:t>
      </w:r>
      <w:proofErr w:type="gramStart"/>
      <w:r>
        <w:rPr>
          <w:rFonts w:ascii="Arial" w:eastAsia="Arial" w:hAnsi="Arial"/>
          <w:color w:val="000000"/>
          <w:sz w:val="20"/>
        </w:rPr>
        <w:t>impact;</w:t>
      </w:r>
      <w:proofErr w:type="gramEnd"/>
    </w:p>
    <w:p w14:paraId="00E18BA1" w14:textId="77777777" w:rsidR="0020450F" w:rsidRDefault="00685476">
      <w:pPr>
        <w:numPr>
          <w:ilvl w:val="0"/>
          <w:numId w:val="5"/>
        </w:numPr>
        <w:tabs>
          <w:tab w:val="clear" w:pos="360"/>
          <w:tab w:val="left" w:pos="1152"/>
        </w:tabs>
        <w:spacing w:before="11" w:line="219" w:lineRule="exact"/>
        <w:ind w:left="792"/>
        <w:textAlignment w:val="baseline"/>
        <w:rPr>
          <w:rFonts w:ascii="Arial" w:eastAsia="Arial" w:hAnsi="Arial"/>
          <w:color w:val="000000"/>
          <w:sz w:val="20"/>
        </w:rPr>
      </w:pPr>
      <w:r>
        <w:rPr>
          <w:rFonts w:ascii="Arial" w:eastAsia="Arial" w:hAnsi="Arial"/>
          <w:color w:val="000000"/>
          <w:sz w:val="20"/>
        </w:rPr>
        <w:t>Amending the list of articles to be sold</w:t>
      </w:r>
    </w:p>
    <w:p w14:paraId="67B65C41" w14:textId="1EE039A5" w:rsidR="0020450F" w:rsidRDefault="00685476">
      <w:pPr>
        <w:spacing w:before="231" w:line="230"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2.6.5 </w:t>
      </w:r>
      <w:r w:rsidR="00046CFB">
        <w:rPr>
          <w:rFonts w:ascii="Arial" w:eastAsia="Arial" w:hAnsi="Arial"/>
          <w:color w:val="000000"/>
          <w:sz w:val="20"/>
        </w:rPr>
        <w:tab/>
      </w:r>
      <w:r>
        <w:rPr>
          <w:rFonts w:ascii="Arial" w:eastAsia="Arial" w:hAnsi="Arial"/>
          <w:color w:val="000000"/>
          <w:sz w:val="20"/>
        </w:rPr>
        <w:t>Where all relevant parties agree to a compromise, the Consent will be granted by Officers, subject to the agreed amendments.</w:t>
      </w:r>
    </w:p>
    <w:p w14:paraId="59FE0F5E" w14:textId="63972045" w:rsidR="0020450F" w:rsidRDefault="00685476">
      <w:pPr>
        <w:spacing w:before="233" w:line="228" w:lineRule="exact"/>
        <w:textAlignment w:val="baseline"/>
        <w:rPr>
          <w:rFonts w:ascii="Arial" w:eastAsia="Arial" w:hAnsi="Arial"/>
          <w:color w:val="000000"/>
          <w:spacing w:val="3"/>
          <w:sz w:val="20"/>
        </w:rPr>
      </w:pPr>
      <w:r>
        <w:rPr>
          <w:rFonts w:ascii="Arial" w:eastAsia="Arial" w:hAnsi="Arial"/>
          <w:color w:val="000000"/>
          <w:spacing w:val="3"/>
          <w:sz w:val="20"/>
        </w:rPr>
        <w:t xml:space="preserve">2.6.6 </w:t>
      </w:r>
      <w:r w:rsidR="00046CFB">
        <w:rPr>
          <w:rFonts w:ascii="Arial" w:eastAsia="Arial" w:hAnsi="Arial"/>
          <w:color w:val="000000"/>
          <w:spacing w:val="3"/>
          <w:sz w:val="20"/>
        </w:rPr>
        <w:tab/>
        <w:t xml:space="preserve"> </w:t>
      </w:r>
      <w:r>
        <w:rPr>
          <w:rFonts w:ascii="Arial" w:eastAsia="Arial" w:hAnsi="Arial"/>
          <w:color w:val="000000"/>
          <w:spacing w:val="3"/>
          <w:sz w:val="20"/>
        </w:rPr>
        <w:t>Each application will be determined on its own merits</w:t>
      </w:r>
    </w:p>
    <w:p w14:paraId="02A061B8" w14:textId="562186FB" w:rsidR="0020450F" w:rsidRDefault="00685476">
      <w:pPr>
        <w:spacing w:before="232" w:line="230" w:lineRule="exact"/>
        <w:ind w:left="792" w:right="288" w:hanging="792"/>
        <w:jc w:val="both"/>
        <w:textAlignment w:val="baseline"/>
        <w:rPr>
          <w:rFonts w:ascii="Arial" w:eastAsia="Arial" w:hAnsi="Arial"/>
          <w:color w:val="000000"/>
          <w:spacing w:val="2"/>
          <w:sz w:val="20"/>
        </w:rPr>
      </w:pPr>
      <w:r>
        <w:rPr>
          <w:rFonts w:ascii="Arial" w:eastAsia="Arial" w:hAnsi="Arial"/>
          <w:color w:val="000000"/>
          <w:spacing w:val="2"/>
          <w:sz w:val="20"/>
        </w:rPr>
        <w:t>2.6.7</w:t>
      </w:r>
      <w:r w:rsidR="00046CFB">
        <w:rPr>
          <w:rFonts w:ascii="Arial" w:eastAsia="Arial" w:hAnsi="Arial"/>
          <w:color w:val="000000"/>
          <w:spacing w:val="2"/>
          <w:sz w:val="20"/>
        </w:rPr>
        <w:tab/>
      </w:r>
      <w:r>
        <w:rPr>
          <w:rFonts w:ascii="Arial" w:eastAsia="Arial" w:hAnsi="Arial"/>
          <w:color w:val="000000"/>
          <w:spacing w:val="2"/>
          <w:sz w:val="20"/>
        </w:rPr>
        <w:t>Where representations or objections are received and is not possible to reach an agreed compromise, the application can be referred, at the applicant</w:t>
      </w:r>
      <w:r>
        <w:rPr>
          <w:rFonts w:ascii="Arial" w:eastAsia="Arial" w:hAnsi="Arial"/>
          <w:color w:val="000000"/>
          <w:spacing w:val="2"/>
        </w:rPr>
        <w:t>’</w:t>
      </w:r>
      <w:r>
        <w:rPr>
          <w:rFonts w:ascii="Arial" w:eastAsia="Arial" w:hAnsi="Arial"/>
          <w:color w:val="000000"/>
          <w:spacing w:val="2"/>
          <w:sz w:val="20"/>
        </w:rPr>
        <w:t>s request, to the Licensing &amp; Enforcement Sub-Committee for determination.</w:t>
      </w:r>
    </w:p>
    <w:p w14:paraId="5DD177C7" w14:textId="77777777" w:rsidR="0020450F" w:rsidRDefault="00685476">
      <w:pPr>
        <w:tabs>
          <w:tab w:val="left" w:pos="792"/>
        </w:tabs>
        <w:spacing w:before="232" w:line="230" w:lineRule="exact"/>
        <w:textAlignment w:val="baseline"/>
        <w:rPr>
          <w:rFonts w:ascii="Arial" w:eastAsia="Arial" w:hAnsi="Arial"/>
          <w:b/>
          <w:color w:val="000000"/>
          <w:spacing w:val="-1"/>
          <w:sz w:val="20"/>
        </w:rPr>
      </w:pPr>
      <w:r>
        <w:rPr>
          <w:rFonts w:ascii="Arial" w:eastAsia="Arial" w:hAnsi="Arial"/>
          <w:b/>
          <w:color w:val="000000"/>
          <w:spacing w:val="-1"/>
          <w:sz w:val="20"/>
        </w:rPr>
        <w:t>2.7</w:t>
      </w:r>
      <w:r>
        <w:rPr>
          <w:rFonts w:ascii="Arial" w:eastAsia="Arial" w:hAnsi="Arial"/>
          <w:b/>
          <w:color w:val="000000"/>
          <w:spacing w:val="-1"/>
          <w:sz w:val="20"/>
        </w:rPr>
        <w:tab/>
        <w:t>Applications to renew a Street Trading Consent</w:t>
      </w:r>
    </w:p>
    <w:p w14:paraId="47ED0661" w14:textId="144A6D3F" w:rsidR="0020450F" w:rsidRDefault="00685476">
      <w:pPr>
        <w:spacing w:before="287" w:line="230"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2.7.1 </w:t>
      </w:r>
      <w:r w:rsidR="00A74FB8">
        <w:rPr>
          <w:rFonts w:ascii="Arial" w:eastAsia="Arial" w:hAnsi="Arial"/>
          <w:color w:val="000000"/>
          <w:sz w:val="20"/>
        </w:rPr>
        <w:tab/>
      </w:r>
      <w:r>
        <w:rPr>
          <w:rFonts w:ascii="Arial" w:eastAsia="Arial" w:hAnsi="Arial"/>
          <w:color w:val="000000"/>
          <w:sz w:val="20"/>
        </w:rPr>
        <w:t>Consents are issued for a maximum of twelve months but may be issued for a shorter period. Renewal reminder notices will be sent to consent holders 6 weeks before expiry of their consent.</w:t>
      </w:r>
    </w:p>
    <w:p w14:paraId="6B1A9618" w14:textId="064DB4C0" w:rsidR="0020450F" w:rsidRDefault="00685476">
      <w:pPr>
        <w:spacing w:before="235" w:line="228"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2.7.2 </w:t>
      </w:r>
      <w:r w:rsidR="00A74FB8">
        <w:rPr>
          <w:rFonts w:ascii="Arial" w:eastAsia="Arial" w:hAnsi="Arial"/>
          <w:color w:val="000000"/>
          <w:sz w:val="20"/>
        </w:rPr>
        <w:tab/>
      </w:r>
      <w:r>
        <w:rPr>
          <w:rFonts w:ascii="Arial" w:eastAsia="Arial" w:hAnsi="Arial"/>
          <w:color w:val="000000"/>
          <w:sz w:val="20"/>
        </w:rPr>
        <w:t>An application to renew an existing street trading consent should be made at least one calendar month before it is due to expire. Once the renewal application has been received, the Council may consult further to determine if the consent holder is a cause for concern or has been subject to any complaints, or if the application to renew differs from the expiring consent in any way.</w:t>
      </w:r>
    </w:p>
    <w:p w14:paraId="75FD1545" w14:textId="6E1BD954" w:rsidR="0020450F" w:rsidRDefault="00685476">
      <w:pPr>
        <w:spacing w:before="230" w:line="231"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2.7.3 </w:t>
      </w:r>
      <w:r w:rsidR="00A74FB8">
        <w:rPr>
          <w:rFonts w:ascii="Arial" w:eastAsia="Arial" w:hAnsi="Arial"/>
          <w:color w:val="000000"/>
          <w:sz w:val="20"/>
        </w:rPr>
        <w:tab/>
      </w:r>
      <w:r>
        <w:rPr>
          <w:rFonts w:ascii="Arial" w:eastAsia="Arial" w:hAnsi="Arial"/>
          <w:color w:val="000000"/>
          <w:sz w:val="20"/>
        </w:rPr>
        <w:t>Where an application is made to renew a Consent to trade on land in private ownership, the application must include written approval from the landowner.</w:t>
      </w:r>
    </w:p>
    <w:p w14:paraId="0925F054" w14:textId="3D6D5278" w:rsidR="0020450F" w:rsidRDefault="00685476">
      <w:pPr>
        <w:spacing w:before="231" w:line="230"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2.7.4 </w:t>
      </w:r>
      <w:r w:rsidR="00A74FB8">
        <w:rPr>
          <w:rFonts w:ascii="Arial" w:eastAsia="Arial" w:hAnsi="Arial"/>
          <w:color w:val="000000"/>
          <w:sz w:val="20"/>
        </w:rPr>
        <w:tab/>
      </w:r>
      <w:r>
        <w:rPr>
          <w:rFonts w:ascii="Arial" w:eastAsia="Arial" w:hAnsi="Arial"/>
          <w:color w:val="000000"/>
          <w:sz w:val="20"/>
        </w:rPr>
        <w:t>If a renewal application is not made before the expiry date of the current consent, a new application will be required. The effect of this will be that no street trading will be permitted until the new application has been determined and consulted upon.</w:t>
      </w:r>
    </w:p>
    <w:p w14:paraId="0F818E86" w14:textId="26018F40" w:rsidR="0020450F" w:rsidRDefault="00685476">
      <w:pPr>
        <w:spacing w:before="227" w:line="230"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2.7.5 </w:t>
      </w:r>
      <w:r w:rsidR="00A74FB8">
        <w:rPr>
          <w:rFonts w:ascii="Arial" w:eastAsia="Arial" w:hAnsi="Arial"/>
          <w:color w:val="000000"/>
          <w:sz w:val="20"/>
        </w:rPr>
        <w:tab/>
      </w:r>
      <w:r>
        <w:rPr>
          <w:rFonts w:ascii="Arial" w:eastAsia="Arial" w:hAnsi="Arial"/>
          <w:color w:val="000000"/>
          <w:sz w:val="20"/>
        </w:rPr>
        <w:t>If a renewal application has been received prior to the expiry of the current consent, the consent holder will be able to continue to trade whilst the application is being determined. The Licensing Team will aim to post the consent at least 72 hours before expiry of the current consent.</w:t>
      </w:r>
    </w:p>
    <w:p w14:paraId="78457382" w14:textId="24E152EF" w:rsidR="0020450F" w:rsidRDefault="00685476">
      <w:pPr>
        <w:spacing w:before="231" w:line="230" w:lineRule="exact"/>
        <w:ind w:left="792" w:right="288" w:hanging="792"/>
        <w:jc w:val="both"/>
        <w:textAlignment w:val="baseline"/>
        <w:rPr>
          <w:rFonts w:ascii="Arial" w:eastAsia="Arial" w:hAnsi="Arial"/>
          <w:color w:val="000000"/>
          <w:sz w:val="20"/>
        </w:rPr>
      </w:pPr>
      <w:r>
        <w:rPr>
          <w:rFonts w:ascii="Arial" w:eastAsia="Arial" w:hAnsi="Arial"/>
          <w:color w:val="000000"/>
          <w:sz w:val="20"/>
        </w:rPr>
        <w:t xml:space="preserve">2.7.6 </w:t>
      </w:r>
      <w:r w:rsidR="00A74FB8">
        <w:rPr>
          <w:rFonts w:ascii="Arial" w:eastAsia="Arial" w:hAnsi="Arial"/>
          <w:color w:val="000000"/>
          <w:sz w:val="20"/>
        </w:rPr>
        <w:tab/>
      </w:r>
      <w:r>
        <w:rPr>
          <w:rFonts w:ascii="Arial" w:eastAsia="Arial" w:hAnsi="Arial"/>
          <w:color w:val="000000"/>
          <w:sz w:val="20"/>
        </w:rPr>
        <w:t>In relation to the determination of the renewal application, if there have been no justifiable complaints or enforcement issues and the fee has been paid, the consent will be renewed.</w:t>
      </w:r>
    </w:p>
    <w:p w14:paraId="01EE0E91" w14:textId="77777777" w:rsidR="00CF4825" w:rsidRDefault="00CF4825" w:rsidP="00CF4825">
      <w:pPr>
        <w:tabs>
          <w:tab w:val="left" w:pos="792"/>
        </w:tabs>
        <w:spacing w:line="230" w:lineRule="exact"/>
        <w:textAlignment w:val="baseline"/>
        <w:rPr>
          <w:rFonts w:ascii="Arial" w:eastAsia="Arial" w:hAnsi="Arial"/>
          <w:b/>
          <w:color w:val="000000"/>
          <w:spacing w:val="-1"/>
          <w:sz w:val="20"/>
        </w:rPr>
      </w:pPr>
    </w:p>
    <w:p w14:paraId="3D13DF7A" w14:textId="77777777" w:rsidR="00CF4825" w:rsidRDefault="00685476" w:rsidP="00CF4825">
      <w:pPr>
        <w:tabs>
          <w:tab w:val="left" w:pos="792"/>
        </w:tabs>
        <w:spacing w:line="230" w:lineRule="exact"/>
        <w:textAlignment w:val="baseline"/>
        <w:rPr>
          <w:rFonts w:ascii="Arial" w:eastAsia="Arial" w:hAnsi="Arial"/>
          <w:b/>
          <w:color w:val="000000"/>
          <w:spacing w:val="-1"/>
          <w:sz w:val="20"/>
        </w:rPr>
      </w:pPr>
      <w:r>
        <w:rPr>
          <w:rFonts w:ascii="Arial" w:eastAsia="Arial" w:hAnsi="Arial"/>
          <w:b/>
          <w:color w:val="000000"/>
          <w:spacing w:val="-1"/>
          <w:sz w:val="20"/>
        </w:rPr>
        <w:t>2.8</w:t>
      </w:r>
      <w:r>
        <w:rPr>
          <w:rFonts w:ascii="Arial" w:eastAsia="Arial" w:hAnsi="Arial"/>
          <w:b/>
          <w:color w:val="000000"/>
          <w:spacing w:val="-1"/>
          <w:sz w:val="20"/>
        </w:rPr>
        <w:tab/>
        <w:t>Transfer of a Street Trading Consent</w:t>
      </w:r>
    </w:p>
    <w:p w14:paraId="177752E1" w14:textId="77777777" w:rsidR="00CF4825" w:rsidRDefault="00CF4825" w:rsidP="00CF4825">
      <w:pPr>
        <w:tabs>
          <w:tab w:val="left" w:pos="792"/>
        </w:tabs>
        <w:spacing w:line="230" w:lineRule="exact"/>
        <w:textAlignment w:val="baseline"/>
        <w:rPr>
          <w:rFonts w:ascii="Arial" w:eastAsia="Arial" w:hAnsi="Arial"/>
          <w:b/>
          <w:color w:val="000000"/>
          <w:spacing w:val="-1"/>
          <w:sz w:val="20"/>
        </w:rPr>
      </w:pPr>
    </w:p>
    <w:p w14:paraId="322B562D" w14:textId="733755A4" w:rsidR="0020450F" w:rsidRPr="00CF4825" w:rsidRDefault="00685476" w:rsidP="00CF4825">
      <w:pPr>
        <w:tabs>
          <w:tab w:val="left" w:pos="792"/>
        </w:tabs>
        <w:spacing w:line="230" w:lineRule="exact"/>
        <w:textAlignment w:val="baseline"/>
        <w:rPr>
          <w:rFonts w:ascii="Arial" w:eastAsia="Arial" w:hAnsi="Arial"/>
          <w:b/>
          <w:color w:val="000000"/>
          <w:spacing w:val="-1"/>
          <w:sz w:val="20"/>
        </w:rPr>
      </w:pPr>
      <w:r>
        <w:rPr>
          <w:rFonts w:ascii="Arial" w:eastAsia="Arial" w:hAnsi="Arial"/>
          <w:color w:val="000000"/>
          <w:sz w:val="20"/>
        </w:rPr>
        <w:t xml:space="preserve">2.8.1 </w:t>
      </w:r>
      <w:r w:rsidR="00A74FB8">
        <w:rPr>
          <w:rFonts w:ascii="Arial" w:eastAsia="Arial" w:hAnsi="Arial"/>
          <w:color w:val="000000"/>
          <w:sz w:val="20"/>
        </w:rPr>
        <w:tab/>
      </w:r>
      <w:r>
        <w:rPr>
          <w:rFonts w:ascii="Arial" w:eastAsia="Arial" w:hAnsi="Arial"/>
          <w:color w:val="000000"/>
          <w:sz w:val="20"/>
        </w:rPr>
        <w:t>A street trading consent cannot be transferred or sold to another person except that the consent may be transferred</w:t>
      </w:r>
    </w:p>
    <w:p w14:paraId="4395DC33" w14:textId="77777777" w:rsidR="0020450F" w:rsidRDefault="00685476">
      <w:pPr>
        <w:spacing w:before="1" w:line="230" w:lineRule="exact"/>
        <w:ind w:left="792"/>
        <w:textAlignment w:val="baseline"/>
        <w:rPr>
          <w:rFonts w:ascii="Arial" w:eastAsia="Arial" w:hAnsi="Arial"/>
          <w:color w:val="000000"/>
          <w:sz w:val="20"/>
        </w:rPr>
      </w:pPr>
      <w:r>
        <w:rPr>
          <w:rFonts w:ascii="Arial" w:eastAsia="Arial" w:hAnsi="Arial"/>
          <w:color w:val="000000"/>
          <w:sz w:val="20"/>
        </w:rPr>
        <w:t>to a member of the consent holder’s immediate family in the event of the consent holder’s death or incapacity.</w:t>
      </w:r>
    </w:p>
    <w:p w14:paraId="672D6EB6" w14:textId="2CDD64F9" w:rsidR="0020450F" w:rsidRDefault="00685476">
      <w:pPr>
        <w:spacing w:before="231" w:line="229" w:lineRule="exact"/>
        <w:textAlignment w:val="baseline"/>
        <w:rPr>
          <w:rFonts w:ascii="Arial" w:eastAsia="Arial" w:hAnsi="Arial"/>
          <w:color w:val="000000"/>
          <w:spacing w:val="4"/>
          <w:sz w:val="20"/>
        </w:rPr>
      </w:pPr>
      <w:r>
        <w:rPr>
          <w:rFonts w:ascii="Arial" w:eastAsia="Arial" w:hAnsi="Arial"/>
          <w:color w:val="000000"/>
          <w:spacing w:val="4"/>
          <w:sz w:val="20"/>
        </w:rPr>
        <w:t xml:space="preserve">2.8.2 </w:t>
      </w:r>
      <w:r w:rsidR="00A74FB8">
        <w:rPr>
          <w:rFonts w:ascii="Arial" w:eastAsia="Arial" w:hAnsi="Arial"/>
          <w:color w:val="000000"/>
          <w:spacing w:val="4"/>
          <w:sz w:val="20"/>
        </w:rPr>
        <w:tab/>
      </w:r>
      <w:r>
        <w:rPr>
          <w:rFonts w:ascii="Arial" w:eastAsia="Arial" w:hAnsi="Arial"/>
          <w:color w:val="000000"/>
          <w:spacing w:val="4"/>
          <w:sz w:val="20"/>
        </w:rPr>
        <w:t>The sub-letting of a pitch is prohibited.</w:t>
      </w:r>
    </w:p>
    <w:p w14:paraId="54FD2252" w14:textId="77777777" w:rsidR="0020450F" w:rsidRDefault="00685476">
      <w:pPr>
        <w:tabs>
          <w:tab w:val="left" w:pos="792"/>
        </w:tabs>
        <w:spacing w:before="232" w:line="230" w:lineRule="exact"/>
        <w:textAlignment w:val="baseline"/>
        <w:rPr>
          <w:rFonts w:ascii="Arial" w:eastAsia="Arial" w:hAnsi="Arial"/>
          <w:b/>
          <w:color w:val="000000"/>
          <w:sz w:val="20"/>
        </w:rPr>
      </w:pPr>
      <w:r>
        <w:rPr>
          <w:rFonts w:ascii="Arial" w:eastAsia="Arial" w:hAnsi="Arial"/>
          <w:b/>
          <w:color w:val="000000"/>
          <w:sz w:val="20"/>
        </w:rPr>
        <w:t>2.9</w:t>
      </w:r>
      <w:r>
        <w:rPr>
          <w:rFonts w:ascii="Arial" w:eastAsia="Arial" w:hAnsi="Arial"/>
          <w:b/>
          <w:color w:val="000000"/>
          <w:sz w:val="20"/>
        </w:rPr>
        <w:tab/>
        <w:t>Variation of a Street Trading Consent</w:t>
      </w:r>
    </w:p>
    <w:p w14:paraId="0E1A7457" w14:textId="4477699E" w:rsidR="0020450F" w:rsidRDefault="00685476">
      <w:pPr>
        <w:spacing w:before="231" w:line="229" w:lineRule="exact"/>
        <w:textAlignment w:val="baseline"/>
        <w:rPr>
          <w:rFonts w:ascii="Arial" w:eastAsia="Arial" w:hAnsi="Arial"/>
          <w:color w:val="000000"/>
          <w:spacing w:val="3"/>
          <w:sz w:val="20"/>
        </w:rPr>
      </w:pPr>
      <w:r>
        <w:rPr>
          <w:rFonts w:ascii="Arial" w:eastAsia="Arial" w:hAnsi="Arial"/>
          <w:color w:val="000000"/>
          <w:spacing w:val="3"/>
          <w:sz w:val="20"/>
        </w:rPr>
        <w:t xml:space="preserve">2.9.1 </w:t>
      </w:r>
      <w:r w:rsidR="00A74FB8">
        <w:rPr>
          <w:rFonts w:ascii="Arial" w:eastAsia="Arial" w:hAnsi="Arial"/>
          <w:color w:val="000000"/>
          <w:spacing w:val="3"/>
          <w:sz w:val="20"/>
        </w:rPr>
        <w:tab/>
      </w:r>
      <w:r>
        <w:rPr>
          <w:rFonts w:ascii="Arial" w:eastAsia="Arial" w:hAnsi="Arial"/>
          <w:color w:val="000000"/>
          <w:spacing w:val="3"/>
          <w:sz w:val="20"/>
        </w:rPr>
        <w:t>Any variation to the details of the consent holder must be notified to the Council in writing. The Council will issue</w:t>
      </w:r>
    </w:p>
    <w:p w14:paraId="27EDEB33" w14:textId="77777777" w:rsidR="0020450F" w:rsidRDefault="00685476">
      <w:pPr>
        <w:spacing w:before="1" w:line="229" w:lineRule="exact"/>
        <w:ind w:left="792"/>
        <w:textAlignment w:val="baseline"/>
        <w:rPr>
          <w:rFonts w:ascii="Arial" w:eastAsia="Arial" w:hAnsi="Arial"/>
          <w:color w:val="000000"/>
          <w:sz w:val="20"/>
        </w:rPr>
      </w:pPr>
      <w:r>
        <w:rPr>
          <w:rFonts w:ascii="Arial" w:eastAsia="Arial" w:hAnsi="Arial"/>
          <w:color w:val="000000"/>
          <w:sz w:val="20"/>
        </w:rPr>
        <w:t>an amended consent on payment of the relevant fee. The original consent must be returned to the Council.</w:t>
      </w:r>
    </w:p>
    <w:p w14:paraId="6D64C2D7" w14:textId="341B9EFA" w:rsidR="0020450F" w:rsidRDefault="00685476">
      <w:pPr>
        <w:spacing w:before="228" w:line="230" w:lineRule="exact"/>
        <w:ind w:left="792" w:right="360" w:hanging="792"/>
        <w:jc w:val="both"/>
        <w:textAlignment w:val="baseline"/>
        <w:rPr>
          <w:rFonts w:ascii="Arial" w:eastAsia="Arial" w:hAnsi="Arial"/>
          <w:color w:val="000000"/>
          <w:sz w:val="20"/>
        </w:rPr>
      </w:pPr>
      <w:r>
        <w:rPr>
          <w:rFonts w:ascii="Arial" w:eastAsia="Arial" w:hAnsi="Arial"/>
          <w:color w:val="000000"/>
          <w:sz w:val="20"/>
        </w:rPr>
        <w:t xml:space="preserve">2.9.2 </w:t>
      </w:r>
      <w:r w:rsidR="00A74FB8">
        <w:rPr>
          <w:rFonts w:ascii="Arial" w:eastAsia="Arial" w:hAnsi="Arial"/>
          <w:color w:val="000000"/>
          <w:sz w:val="20"/>
        </w:rPr>
        <w:tab/>
      </w:r>
      <w:r>
        <w:rPr>
          <w:rFonts w:ascii="Arial" w:eastAsia="Arial" w:hAnsi="Arial"/>
          <w:color w:val="000000"/>
          <w:sz w:val="20"/>
        </w:rPr>
        <w:t xml:space="preserve">Any variation to the range of goods for sale, days and/or hours of trading must be notified to the Council in writing. The Council will consider the request taking consideration the request and the number of existing traders already offering the proposed goods for sale. Payment of the relevant fee is required. The original consent must be returned </w:t>
      </w:r>
      <w:r>
        <w:rPr>
          <w:rFonts w:ascii="Arial" w:eastAsia="Arial" w:hAnsi="Arial"/>
          <w:color w:val="000000"/>
          <w:sz w:val="20"/>
        </w:rPr>
        <w:lastRenderedPageBreak/>
        <w:t>to the Council. Traders are advised to contact the Council to seek clarification about what can be considered as a variation, in some cases a new application may be required.</w:t>
      </w:r>
    </w:p>
    <w:p w14:paraId="4D939E9A" w14:textId="22AEA8BA" w:rsidR="0020450F" w:rsidRDefault="00685476">
      <w:pPr>
        <w:spacing w:before="231" w:line="230" w:lineRule="exact"/>
        <w:textAlignment w:val="baseline"/>
        <w:rPr>
          <w:rFonts w:ascii="Arial" w:eastAsia="Arial" w:hAnsi="Arial"/>
          <w:b/>
          <w:color w:val="000000"/>
          <w:spacing w:val="6"/>
          <w:sz w:val="20"/>
        </w:rPr>
      </w:pPr>
      <w:r>
        <w:rPr>
          <w:rFonts w:ascii="Arial" w:eastAsia="Arial" w:hAnsi="Arial"/>
          <w:b/>
          <w:color w:val="000000"/>
          <w:spacing w:val="6"/>
          <w:sz w:val="20"/>
        </w:rPr>
        <w:t xml:space="preserve">2.10 </w:t>
      </w:r>
      <w:r w:rsidR="00A74FB8">
        <w:rPr>
          <w:rFonts w:ascii="Arial" w:eastAsia="Arial" w:hAnsi="Arial"/>
          <w:b/>
          <w:color w:val="000000"/>
          <w:spacing w:val="6"/>
          <w:sz w:val="20"/>
        </w:rPr>
        <w:tab/>
      </w:r>
      <w:r>
        <w:rPr>
          <w:rFonts w:ascii="Arial" w:eastAsia="Arial" w:hAnsi="Arial"/>
          <w:b/>
          <w:color w:val="000000"/>
          <w:spacing w:val="6"/>
          <w:sz w:val="20"/>
        </w:rPr>
        <w:t>Revocation of a Street Trading Consent</w:t>
      </w:r>
    </w:p>
    <w:p w14:paraId="33385463" w14:textId="218B9B20" w:rsidR="0020450F" w:rsidRDefault="00685476">
      <w:pPr>
        <w:spacing w:before="231" w:line="230" w:lineRule="exact"/>
        <w:ind w:left="792" w:right="360" w:hanging="792"/>
        <w:jc w:val="both"/>
        <w:textAlignment w:val="baseline"/>
        <w:rPr>
          <w:rFonts w:ascii="Arial" w:eastAsia="Arial" w:hAnsi="Arial"/>
          <w:color w:val="000000"/>
          <w:sz w:val="20"/>
        </w:rPr>
      </w:pPr>
      <w:r>
        <w:rPr>
          <w:rFonts w:ascii="Arial" w:eastAsia="Arial" w:hAnsi="Arial"/>
          <w:color w:val="000000"/>
          <w:sz w:val="20"/>
        </w:rPr>
        <w:t xml:space="preserve">2.10.1 </w:t>
      </w:r>
      <w:r w:rsidR="00A74FB8">
        <w:rPr>
          <w:rFonts w:ascii="Arial" w:eastAsia="Arial" w:hAnsi="Arial"/>
          <w:color w:val="000000"/>
          <w:sz w:val="20"/>
        </w:rPr>
        <w:tab/>
      </w:r>
      <w:r>
        <w:rPr>
          <w:rFonts w:ascii="Arial" w:eastAsia="Arial" w:hAnsi="Arial"/>
          <w:color w:val="000000"/>
          <w:sz w:val="20"/>
        </w:rPr>
        <w:t>If there are any concerns about the consent holder through justified complaints or evidence of breach of conditions, the Licensing Department may refer the consent holder to the Licensing &amp; Enforcement Sub-Committee for consideration.</w:t>
      </w:r>
    </w:p>
    <w:p w14:paraId="130A16A9" w14:textId="78BFAC92" w:rsidR="0020450F" w:rsidRDefault="00685476">
      <w:pPr>
        <w:spacing w:before="226" w:line="230" w:lineRule="exact"/>
        <w:ind w:left="792" w:right="360" w:hanging="792"/>
        <w:jc w:val="both"/>
        <w:textAlignment w:val="baseline"/>
        <w:rPr>
          <w:rFonts w:ascii="Arial" w:eastAsia="Arial" w:hAnsi="Arial"/>
          <w:color w:val="000000"/>
          <w:sz w:val="20"/>
        </w:rPr>
      </w:pPr>
      <w:r>
        <w:rPr>
          <w:rFonts w:ascii="Arial" w:eastAsia="Arial" w:hAnsi="Arial"/>
          <w:color w:val="000000"/>
          <w:sz w:val="20"/>
        </w:rPr>
        <w:t xml:space="preserve">2.10.1 </w:t>
      </w:r>
      <w:r w:rsidR="00D02805">
        <w:rPr>
          <w:rFonts w:ascii="Arial" w:eastAsia="Arial" w:hAnsi="Arial"/>
          <w:color w:val="000000"/>
          <w:sz w:val="20"/>
        </w:rPr>
        <w:tab/>
      </w:r>
      <w:r>
        <w:rPr>
          <w:rFonts w:ascii="Arial" w:eastAsia="Arial" w:hAnsi="Arial"/>
          <w:color w:val="000000"/>
          <w:sz w:val="20"/>
        </w:rPr>
        <w:t>The consent holder will be provided with the opportunity to present oral and/or written evidence to Members for consideration.</w:t>
      </w:r>
    </w:p>
    <w:p w14:paraId="051409D2" w14:textId="45324CD8" w:rsidR="0020450F" w:rsidRDefault="00685476">
      <w:pPr>
        <w:spacing w:line="461" w:lineRule="exact"/>
        <w:textAlignment w:val="baseline"/>
        <w:rPr>
          <w:rFonts w:ascii="Arial" w:eastAsia="Arial" w:hAnsi="Arial"/>
          <w:color w:val="000000"/>
          <w:sz w:val="20"/>
        </w:rPr>
      </w:pPr>
      <w:r>
        <w:rPr>
          <w:rFonts w:ascii="Arial" w:eastAsia="Arial" w:hAnsi="Arial"/>
          <w:color w:val="000000"/>
          <w:sz w:val="20"/>
        </w:rPr>
        <w:t xml:space="preserve">2.10.2 </w:t>
      </w:r>
      <w:r w:rsidR="00D02805">
        <w:rPr>
          <w:rFonts w:ascii="Arial" w:eastAsia="Arial" w:hAnsi="Arial"/>
          <w:color w:val="000000"/>
          <w:sz w:val="20"/>
        </w:rPr>
        <w:tab/>
      </w:r>
      <w:r>
        <w:rPr>
          <w:rFonts w:ascii="Arial" w:eastAsia="Arial" w:hAnsi="Arial"/>
          <w:color w:val="000000"/>
          <w:sz w:val="20"/>
        </w:rPr>
        <w:t xml:space="preserve">There is no right of appeal against the decision to revoke a street trading consent. </w:t>
      </w:r>
      <w:r>
        <w:rPr>
          <w:rFonts w:ascii="Arial" w:eastAsia="Arial" w:hAnsi="Arial"/>
          <w:color w:val="000000"/>
          <w:sz w:val="20"/>
        </w:rPr>
        <w:br/>
        <w:t xml:space="preserve">2.10.3 </w:t>
      </w:r>
      <w:r w:rsidR="00D02805">
        <w:rPr>
          <w:rFonts w:ascii="Arial" w:eastAsia="Arial" w:hAnsi="Arial"/>
          <w:color w:val="000000"/>
          <w:sz w:val="20"/>
        </w:rPr>
        <w:tab/>
      </w:r>
      <w:r>
        <w:rPr>
          <w:rFonts w:ascii="Arial" w:eastAsia="Arial" w:hAnsi="Arial"/>
          <w:color w:val="000000"/>
          <w:sz w:val="20"/>
        </w:rPr>
        <w:t>Where a consent is revoked, there will be no refund of the application fee.</w:t>
      </w:r>
    </w:p>
    <w:p w14:paraId="6CC96825" w14:textId="77777777" w:rsidR="0020450F" w:rsidRDefault="00685476">
      <w:pPr>
        <w:tabs>
          <w:tab w:val="left" w:pos="792"/>
        </w:tabs>
        <w:spacing w:before="472" w:line="230" w:lineRule="exact"/>
        <w:textAlignment w:val="baseline"/>
        <w:rPr>
          <w:rFonts w:ascii="Arial" w:eastAsia="Arial" w:hAnsi="Arial"/>
          <w:b/>
          <w:color w:val="000000"/>
          <w:spacing w:val="-2"/>
          <w:sz w:val="20"/>
        </w:rPr>
      </w:pPr>
      <w:r>
        <w:rPr>
          <w:rFonts w:ascii="Arial" w:eastAsia="Arial" w:hAnsi="Arial"/>
          <w:b/>
          <w:color w:val="000000"/>
          <w:spacing w:val="-2"/>
          <w:sz w:val="20"/>
        </w:rPr>
        <w:t>2.11</w:t>
      </w:r>
      <w:r>
        <w:rPr>
          <w:rFonts w:ascii="Arial" w:eastAsia="Arial" w:hAnsi="Arial"/>
          <w:b/>
          <w:color w:val="000000"/>
          <w:spacing w:val="-2"/>
          <w:sz w:val="20"/>
        </w:rPr>
        <w:tab/>
        <w:t>Conditions</w:t>
      </w:r>
    </w:p>
    <w:p w14:paraId="05AD4FC0" w14:textId="35BAD5F5" w:rsidR="0020450F" w:rsidRDefault="00685476">
      <w:pPr>
        <w:spacing w:before="288" w:line="230" w:lineRule="exact"/>
        <w:ind w:left="792" w:right="360" w:hanging="792"/>
        <w:jc w:val="both"/>
        <w:textAlignment w:val="baseline"/>
        <w:rPr>
          <w:rFonts w:ascii="Arial" w:eastAsia="Arial" w:hAnsi="Arial"/>
          <w:color w:val="000000"/>
          <w:sz w:val="20"/>
        </w:rPr>
      </w:pPr>
      <w:r>
        <w:rPr>
          <w:rFonts w:ascii="Arial" w:eastAsia="Arial" w:hAnsi="Arial"/>
          <w:color w:val="000000"/>
          <w:sz w:val="20"/>
        </w:rPr>
        <w:t xml:space="preserve">2.11.1 </w:t>
      </w:r>
      <w:r w:rsidR="00D02805">
        <w:rPr>
          <w:rFonts w:ascii="Arial" w:eastAsia="Arial" w:hAnsi="Arial"/>
          <w:color w:val="000000"/>
          <w:sz w:val="20"/>
        </w:rPr>
        <w:tab/>
      </w:r>
      <w:r>
        <w:rPr>
          <w:rFonts w:ascii="Arial" w:eastAsia="Arial" w:hAnsi="Arial"/>
          <w:color w:val="000000"/>
          <w:sz w:val="20"/>
        </w:rPr>
        <w:t>On the grant of a consent, the standard conditions will apply to the consent. The standard conditions are not exhaustive and other conditions may be attached to individual consents where appropriate. A copy of the standard conditions can be found at Annex 2 of this Policy. Additional conditions are applicable for mobile food vendors such as ice-cream vans.</w:t>
      </w:r>
    </w:p>
    <w:p w14:paraId="64D93969" w14:textId="5BAEE986" w:rsidR="0020450F" w:rsidRDefault="00685476">
      <w:pPr>
        <w:spacing w:before="230" w:line="231" w:lineRule="exact"/>
        <w:ind w:left="792" w:right="360" w:hanging="792"/>
        <w:jc w:val="both"/>
        <w:textAlignment w:val="baseline"/>
        <w:rPr>
          <w:rFonts w:ascii="Arial" w:eastAsia="Arial" w:hAnsi="Arial"/>
          <w:color w:val="000000"/>
          <w:sz w:val="20"/>
        </w:rPr>
      </w:pPr>
      <w:r>
        <w:rPr>
          <w:rFonts w:ascii="Arial" w:eastAsia="Arial" w:hAnsi="Arial"/>
          <w:color w:val="000000"/>
          <w:sz w:val="20"/>
        </w:rPr>
        <w:t xml:space="preserve">2.11.2 </w:t>
      </w:r>
      <w:r w:rsidR="00D02805">
        <w:rPr>
          <w:rFonts w:ascii="Arial" w:eastAsia="Arial" w:hAnsi="Arial"/>
          <w:color w:val="000000"/>
          <w:sz w:val="20"/>
        </w:rPr>
        <w:tab/>
      </w:r>
      <w:r>
        <w:rPr>
          <w:rFonts w:ascii="Arial" w:eastAsia="Arial" w:hAnsi="Arial"/>
          <w:color w:val="000000"/>
          <w:sz w:val="20"/>
        </w:rPr>
        <w:t xml:space="preserve">Street trading can only be carried out from the stall or vehicle </w:t>
      </w:r>
      <w:proofErr w:type="spellStart"/>
      <w:r>
        <w:rPr>
          <w:rFonts w:ascii="Arial" w:eastAsia="Arial" w:hAnsi="Arial"/>
          <w:color w:val="000000"/>
          <w:sz w:val="20"/>
        </w:rPr>
        <w:t>authorised</w:t>
      </w:r>
      <w:proofErr w:type="spellEnd"/>
      <w:r>
        <w:rPr>
          <w:rFonts w:ascii="Arial" w:eastAsia="Arial" w:hAnsi="Arial"/>
          <w:color w:val="000000"/>
          <w:sz w:val="20"/>
        </w:rPr>
        <w:t xml:space="preserve"> on the consent. Any changes to or replacement of the stall or vehicle must be approved by the Council.</w:t>
      </w:r>
    </w:p>
    <w:p w14:paraId="7C7C67FA" w14:textId="77777777" w:rsidR="0020450F" w:rsidRDefault="00685476">
      <w:pPr>
        <w:spacing w:before="226" w:line="461" w:lineRule="exact"/>
        <w:textAlignment w:val="baseline"/>
        <w:rPr>
          <w:rFonts w:ascii="Arial" w:eastAsia="Arial" w:hAnsi="Arial"/>
          <w:b/>
          <w:color w:val="000000"/>
          <w:sz w:val="20"/>
        </w:rPr>
      </w:pPr>
      <w:r>
        <w:rPr>
          <w:rFonts w:ascii="Arial" w:eastAsia="Arial" w:hAnsi="Arial"/>
          <w:b/>
          <w:color w:val="000000"/>
          <w:sz w:val="20"/>
        </w:rPr>
        <w:t xml:space="preserve">2.12 Complaints and Enforcement </w:t>
      </w:r>
      <w:r>
        <w:rPr>
          <w:rFonts w:ascii="Arial" w:eastAsia="Arial" w:hAnsi="Arial"/>
          <w:b/>
          <w:color w:val="000000"/>
          <w:sz w:val="20"/>
        </w:rPr>
        <w:br/>
      </w:r>
      <w:r>
        <w:rPr>
          <w:rFonts w:ascii="Arial" w:eastAsia="Arial" w:hAnsi="Arial"/>
          <w:color w:val="000000"/>
          <w:sz w:val="20"/>
        </w:rPr>
        <w:t xml:space="preserve">2.12.1 </w:t>
      </w:r>
      <w:r>
        <w:rPr>
          <w:rFonts w:ascii="Arial" w:eastAsia="Arial" w:hAnsi="Arial"/>
          <w:b/>
          <w:color w:val="000000"/>
          <w:sz w:val="20"/>
        </w:rPr>
        <w:t>General Principles</w:t>
      </w:r>
    </w:p>
    <w:p w14:paraId="4BADE52B" w14:textId="6041AB7E" w:rsidR="0020450F" w:rsidRDefault="00685476">
      <w:pPr>
        <w:spacing w:before="230" w:line="230" w:lineRule="exact"/>
        <w:ind w:left="792" w:right="360" w:hanging="792"/>
        <w:jc w:val="both"/>
        <w:textAlignment w:val="baseline"/>
        <w:rPr>
          <w:rFonts w:ascii="Arial" w:eastAsia="Arial" w:hAnsi="Arial"/>
          <w:color w:val="000000"/>
          <w:sz w:val="20"/>
        </w:rPr>
      </w:pPr>
      <w:r>
        <w:rPr>
          <w:rFonts w:ascii="Arial" w:eastAsia="Arial" w:hAnsi="Arial"/>
          <w:color w:val="000000"/>
          <w:sz w:val="20"/>
        </w:rPr>
        <w:t xml:space="preserve">2.12.2 </w:t>
      </w:r>
      <w:r w:rsidR="00D02805">
        <w:rPr>
          <w:rFonts w:ascii="Arial" w:eastAsia="Arial" w:hAnsi="Arial"/>
          <w:color w:val="000000"/>
          <w:sz w:val="20"/>
        </w:rPr>
        <w:tab/>
      </w:r>
      <w:r>
        <w:rPr>
          <w:rFonts w:ascii="Arial" w:eastAsia="Arial" w:hAnsi="Arial"/>
          <w:color w:val="000000"/>
          <w:sz w:val="20"/>
        </w:rPr>
        <w:t xml:space="preserve">It is </w:t>
      </w:r>
      <w:proofErr w:type="spellStart"/>
      <w:r>
        <w:rPr>
          <w:rFonts w:ascii="Arial" w:eastAsia="Arial" w:hAnsi="Arial"/>
          <w:color w:val="000000"/>
          <w:sz w:val="20"/>
        </w:rPr>
        <w:t>recognised</w:t>
      </w:r>
      <w:proofErr w:type="spellEnd"/>
      <w:r>
        <w:rPr>
          <w:rFonts w:ascii="Arial" w:eastAsia="Arial" w:hAnsi="Arial"/>
          <w:color w:val="000000"/>
          <w:sz w:val="20"/>
        </w:rPr>
        <w:t xml:space="preserve"> that well-directed enforcement activity by the Council benefits not only the public but also responsible members of the trade.</w:t>
      </w:r>
    </w:p>
    <w:p w14:paraId="693D8C7E" w14:textId="525CFD9A" w:rsidR="0020450F" w:rsidRDefault="00685476">
      <w:pPr>
        <w:spacing w:before="233" w:line="230" w:lineRule="exact"/>
        <w:ind w:left="792" w:right="360" w:hanging="792"/>
        <w:jc w:val="both"/>
        <w:textAlignment w:val="baseline"/>
        <w:rPr>
          <w:rFonts w:ascii="Arial" w:eastAsia="Arial" w:hAnsi="Arial"/>
          <w:color w:val="000000"/>
          <w:sz w:val="20"/>
        </w:rPr>
      </w:pPr>
      <w:r>
        <w:rPr>
          <w:rFonts w:ascii="Arial" w:eastAsia="Arial" w:hAnsi="Arial"/>
          <w:color w:val="000000"/>
          <w:sz w:val="20"/>
        </w:rPr>
        <w:t xml:space="preserve">2.12.3 </w:t>
      </w:r>
      <w:r w:rsidR="00D02805">
        <w:rPr>
          <w:rFonts w:ascii="Arial" w:eastAsia="Arial" w:hAnsi="Arial"/>
          <w:color w:val="000000"/>
          <w:sz w:val="20"/>
        </w:rPr>
        <w:tab/>
      </w:r>
      <w:r>
        <w:rPr>
          <w:rFonts w:ascii="Arial" w:eastAsia="Arial" w:hAnsi="Arial"/>
          <w:color w:val="000000"/>
          <w:sz w:val="20"/>
        </w:rPr>
        <w:t>All decisions and enforcement actions taken by the Licensing Authority will be in accordance with the Council’s Corporate Enforcement Policy and the principles of consistency, transparency and proportionality set out in the Regulator’s compliance Code.</w:t>
      </w:r>
    </w:p>
    <w:p w14:paraId="7943B0DC" w14:textId="77777777" w:rsidR="0020450F" w:rsidRDefault="00685476">
      <w:pPr>
        <w:spacing w:before="226" w:line="230" w:lineRule="exact"/>
        <w:textAlignment w:val="baseline"/>
        <w:rPr>
          <w:rFonts w:ascii="Arial" w:eastAsia="Arial" w:hAnsi="Arial"/>
          <w:color w:val="000000"/>
          <w:spacing w:val="6"/>
          <w:sz w:val="20"/>
        </w:rPr>
      </w:pPr>
      <w:r>
        <w:rPr>
          <w:rFonts w:ascii="Arial" w:eastAsia="Arial" w:hAnsi="Arial"/>
          <w:color w:val="000000"/>
          <w:spacing w:val="6"/>
          <w:sz w:val="20"/>
        </w:rPr>
        <w:t xml:space="preserve">2.12.4 </w:t>
      </w:r>
      <w:r>
        <w:rPr>
          <w:rFonts w:ascii="Arial" w:eastAsia="Arial" w:hAnsi="Arial"/>
          <w:b/>
          <w:color w:val="000000"/>
          <w:spacing w:val="6"/>
          <w:sz w:val="20"/>
        </w:rPr>
        <w:t>Offences</w:t>
      </w:r>
    </w:p>
    <w:p w14:paraId="34E4E820" w14:textId="5479EE50" w:rsidR="0020450F" w:rsidRDefault="00685476" w:rsidP="001F5EEE">
      <w:pPr>
        <w:spacing w:before="230" w:line="229" w:lineRule="exact"/>
        <w:jc w:val="both"/>
        <w:textAlignment w:val="baseline"/>
        <w:rPr>
          <w:rFonts w:ascii="Arial" w:eastAsia="Arial" w:hAnsi="Arial"/>
          <w:color w:val="000000"/>
          <w:spacing w:val="1"/>
          <w:sz w:val="20"/>
        </w:rPr>
      </w:pPr>
      <w:r>
        <w:rPr>
          <w:rFonts w:ascii="Arial" w:eastAsia="Arial" w:hAnsi="Arial"/>
          <w:color w:val="000000"/>
          <w:spacing w:val="1"/>
          <w:sz w:val="20"/>
        </w:rPr>
        <w:t xml:space="preserve">2.12.5 </w:t>
      </w:r>
      <w:r w:rsidR="00D02805">
        <w:rPr>
          <w:rFonts w:ascii="Arial" w:eastAsia="Arial" w:hAnsi="Arial"/>
          <w:color w:val="000000"/>
          <w:spacing w:val="1"/>
          <w:sz w:val="20"/>
        </w:rPr>
        <w:tab/>
      </w:r>
      <w:r>
        <w:rPr>
          <w:rFonts w:ascii="Arial" w:eastAsia="Arial" w:hAnsi="Arial"/>
          <w:color w:val="000000"/>
          <w:spacing w:val="1"/>
          <w:sz w:val="20"/>
        </w:rPr>
        <w:t xml:space="preserve">The following are offences under Schedule 4 of the Local Government (Miscellaneous Provisions) Act </w:t>
      </w:r>
      <w:proofErr w:type="gramStart"/>
      <w:r>
        <w:rPr>
          <w:rFonts w:ascii="Arial" w:eastAsia="Arial" w:hAnsi="Arial"/>
          <w:color w:val="000000"/>
          <w:spacing w:val="1"/>
          <w:sz w:val="20"/>
        </w:rPr>
        <w:t>1982:-</w:t>
      </w:r>
      <w:proofErr w:type="gramEnd"/>
      <w:r>
        <w:rPr>
          <w:rFonts w:ascii="Arial" w:eastAsia="Arial" w:hAnsi="Arial"/>
          <w:color w:val="000000"/>
          <w:sz w:val="24"/>
        </w:rPr>
        <w:t xml:space="preserve"> </w:t>
      </w:r>
    </w:p>
    <w:p w14:paraId="4CA9E55F" w14:textId="77777777" w:rsidR="0020450F" w:rsidRDefault="00685476" w:rsidP="001F5EEE">
      <w:pPr>
        <w:numPr>
          <w:ilvl w:val="0"/>
          <w:numId w:val="1"/>
        </w:numPr>
        <w:tabs>
          <w:tab w:val="clear" w:pos="360"/>
          <w:tab w:val="left" w:pos="1512"/>
        </w:tabs>
        <w:spacing w:before="232" w:line="229" w:lineRule="exact"/>
        <w:ind w:left="1512" w:hanging="360"/>
        <w:jc w:val="both"/>
        <w:textAlignment w:val="baseline"/>
        <w:rPr>
          <w:rFonts w:ascii="Arial" w:eastAsia="Arial" w:hAnsi="Arial"/>
          <w:color w:val="000000"/>
          <w:sz w:val="20"/>
        </w:rPr>
      </w:pPr>
      <w:r>
        <w:rPr>
          <w:rFonts w:ascii="Arial" w:eastAsia="Arial" w:hAnsi="Arial"/>
          <w:color w:val="000000"/>
          <w:sz w:val="20"/>
        </w:rPr>
        <w:t xml:space="preserve">engaging in street trading in a prohibited </w:t>
      </w:r>
      <w:proofErr w:type="gramStart"/>
      <w:r>
        <w:rPr>
          <w:rFonts w:ascii="Arial" w:eastAsia="Arial" w:hAnsi="Arial"/>
          <w:color w:val="000000"/>
          <w:sz w:val="20"/>
        </w:rPr>
        <w:t>street;</w:t>
      </w:r>
      <w:proofErr w:type="gramEnd"/>
    </w:p>
    <w:p w14:paraId="2CD14DDF" w14:textId="77777777" w:rsidR="0020450F" w:rsidRDefault="00685476" w:rsidP="001F5EEE">
      <w:pPr>
        <w:numPr>
          <w:ilvl w:val="0"/>
          <w:numId w:val="1"/>
        </w:numPr>
        <w:tabs>
          <w:tab w:val="clear" w:pos="360"/>
          <w:tab w:val="left" w:pos="1512"/>
        </w:tabs>
        <w:spacing w:before="2" w:line="229" w:lineRule="exact"/>
        <w:ind w:left="1512" w:hanging="360"/>
        <w:jc w:val="both"/>
        <w:textAlignment w:val="baseline"/>
        <w:rPr>
          <w:rFonts w:ascii="Arial" w:eastAsia="Arial" w:hAnsi="Arial"/>
          <w:color w:val="000000"/>
          <w:sz w:val="20"/>
        </w:rPr>
      </w:pPr>
      <w:r>
        <w:rPr>
          <w:rFonts w:ascii="Arial" w:eastAsia="Arial" w:hAnsi="Arial"/>
          <w:color w:val="000000"/>
          <w:sz w:val="20"/>
        </w:rPr>
        <w:t xml:space="preserve">engaging in street trading in a consent street without a </w:t>
      </w:r>
      <w:proofErr w:type="gramStart"/>
      <w:r>
        <w:rPr>
          <w:rFonts w:ascii="Arial" w:eastAsia="Arial" w:hAnsi="Arial"/>
          <w:color w:val="000000"/>
          <w:sz w:val="20"/>
        </w:rPr>
        <w:t>Consent;</w:t>
      </w:r>
      <w:proofErr w:type="gramEnd"/>
    </w:p>
    <w:p w14:paraId="74A52E1D" w14:textId="64EC8187" w:rsidR="0020450F" w:rsidRDefault="00685476" w:rsidP="001F5EEE">
      <w:pPr>
        <w:numPr>
          <w:ilvl w:val="0"/>
          <w:numId w:val="1"/>
        </w:numPr>
        <w:tabs>
          <w:tab w:val="clear" w:pos="360"/>
          <w:tab w:val="left" w:pos="1512"/>
        </w:tabs>
        <w:spacing w:before="1" w:line="229" w:lineRule="exact"/>
        <w:ind w:left="1512" w:hanging="360"/>
        <w:jc w:val="both"/>
        <w:textAlignment w:val="baseline"/>
        <w:rPr>
          <w:rFonts w:ascii="Arial" w:eastAsia="Arial" w:hAnsi="Arial"/>
          <w:color w:val="000000"/>
          <w:sz w:val="20"/>
        </w:rPr>
      </w:pPr>
      <w:r>
        <w:rPr>
          <w:rFonts w:ascii="Arial" w:eastAsia="Arial" w:hAnsi="Arial"/>
          <w:color w:val="000000"/>
          <w:sz w:val="20"/>
        </w:rPr>
        <w:t xml:space="preserve">contravention of a condition in relation to trading </w:t>
      </w:r>
      <w:r w:rsidR="00EE0318">
        <w:rPr>
          <w:rFonts w:ascii="Arial" w:eastAsia="Arial" w:hAnsi="Arial"/>
          <w:color w:val="000000"/>
          <w:sz w:val="20"/>
        </w:rPr>
        <w:t>location</w:t>
      </w:r>
      <w:r>
        <w:rPr>
          <w:rFonts w:ascii="Arial" w:eastAsia="Arial" w:hAnsi="Arial"/>
          <w:color w:val="000000"/>
          <w:sz w:val="20"/>
        </w:rPr>
        <w:t>; and</w:t>
      </w:r>
    </w:p>
    <w:p w14:paraId="7FE70106" w14:textId="77777777" w:rsidR="0020450F" w:rsidRDefault="00685476" w:rsidP="001F5EEE">
      <w:pPr>
        <w:numPr>
          <w:ilvl w:val="0"/>
          <w:numId w:val="1"/>
        </w:numPr>
        <w:tabs>
          <w:tab w:val="clear" w:pos="360"/>
          <w:tab w:val="left" w:pos="1512"/>
        </w:tabs>
        <w:spacing w:line="230" w:lineRule="exact"/>
        <w:ind w:left="1512" w:right="360" w:hanging="360"/>
        <w:jc w:val="both"/>
        <w:textAlignment w:val="baseline"/>
        <w:rPr>
          <w:rFonts w:ascii="Arial" w:eastAsia="Arial" w:hAnsi="Arial"/>
          <w:color w:val="000000"/>
          <w:sz w:val="20"/>
        </w:rPr>
      </w:pPr>
      <w:r>
        <w:rPr>
          <w:rFonts w:ascii="Arial" w:eastAsia="Arial" w:hAnsi="Arial"/>
          <w:color w:val="000000"/>
          <w:sz w:val="20"/>
        </w:rPr>
        <w:t>contravention of a condition in relation as to the times between which or periods for which a Consent holder can trade.</w:t>
      </w:r>
    </w:p>
    <w:p w14:paraId="72BD37BD" w14:textId="77777777" w:rsidR="001F5EEE" w:rsidRDefault="00685476" w:rsidP="001F5EEE">
      <w:pPr>
        <w:spacing w:before="227" w:after="98" w:line="230" w:lineRule="exact"/>
        <w:jc w:val="both"/>
        <w:textAlignment w:val="baseline"/>
        <w:rPr>
          <w:rFonts w:ascii="Arial" w:eastAsia="Arial" w:hAnsi="Arial"/>
          <w:b/>
          <w:color w:val="000000"/>
          <w:spacing w:val="5"/>
          <w:sz w:val="20"/>
        </w:rPr>
      </w:pPr>
      <w:r>
        <w:rPr>
          <w:rFonts w:ascii="Arial" w:eastAsia="Arial" w:hAnsi="Arial"/>
          <w:color w:val="000000"/>
          <w:spacing w:val="5"/>
          <w:sz w:val="20"/>
        </w:rPr>
        <w:t xml:space="preserve">2.12.6 </w:t>
      </w:r>
      <w:r>
        <w:rPr>
          <w:rFonts w:ascii="Arial" w:eastAsia="Arial" w:hAnsi="Arial"/>
          <w:b/>
          <w:color w:val="000000"/>
          <w:spacing w:val="5"/>
          <w:sz w:val="20"/>
        </w:rPr>
        <w:t>Complaints</w:t>
      </w:r>
    </w:p>
    <w:p w14:paraId="3984FFC3" w14:textId="60105042" w:rsidR="0020450F" w:rsidRDefault="00685476" w:rsidP="001F5EEE">
      <w:pPr>
        <w:spacing w:before="227" w:after="98" w:line="230" w:lineRule="exact"/>
        <w:ind w:left="720" w:hanging="720"/>
        <w:jc w:val="both"/>
        <w:textAlignment w:val="baseline"/>
        <w:rPr>
          <w:rFonts w:ascii="Arial" w:eastAsia="Arial" w:hAnsi="Arial"/>
          <w:color w:val="000000"/>
          <w:sz w:val="20"/>
        </w:rPr>
      </w:pPr>
      <w:r>
        <w:rPr>
          <w:rFonts w:ascii="Arial" w:eastAsia="Arial" w:hAnsi="Arial"/>
          <w:color w:val="000000"/>
          <w:sz w:val="20"/>
        </w:rPr>
        <w:t xml:space="preserve">2.12.7 </w:t>
      </w:r>
      <w:r w:rsidR="001F5EEE">
        <w:rPr>
          <w:rFonts w:ascii="Arial" w:eastAsia="Arial" w:hAnsi="Arial"/>
          <w:color w:val="000000"/>
          <w:sz w:val="20"/>
        </w:rPr>
        <w:tab/>
      </w:r>
      <w:r>
        <w:rPr>
          <w:rFonts w:ascii="Arial" w:eastAsia="Arial" w:hAnsi="Arial"/>
          <w:color w:val="000000"/>
          <w:sz w:val="20"/>
        </w:rPr>
        <w:t>Where complaints are received regarding the carrying on of street trading activities, these will be investigated in a prompt and professional manner.</w:t>
      </w:r>
    </w:p>
    <w:p w14:paraId="3E54B049" w14:textId="7C5C84F8" w:rsidR="0020450F" w:rsidRDefault="00685476" w:rsidP="001F5EEE">
      <w:pPr>
        <w:spacing w:before="232" w:line="228" w:lineRule="exact"/>
        <w:jc w:val="both"/>
        <w:textAlignment w:val="baseline"/>
        <w:rPr>
          <w:rFonts w:ascii="Arial" w:eastAsia="Arial" w:hAnsi="Arial"/>
          <w:color w:val="000000"/>
          <w:spacing w:val="1"/>
          <w:sz w:val="20"/>
        </w:rPr>
      </w:pPr>
      <w:r>
        <w:rPr>
          <w:rFonts w:ascii="Arial" w:eastAsia="Arial" w:hAnsi="Arial"/>
          <w:color w:val="000000"/>
          <w:spacing w:val="1"/>
          <w:sz w:val="20"/>
        </w:rPr>
        <w:t xml:space="preserve">2.12.8 </w:t>
      </w:r>
      <w:r w:rsidR="001F5EEE">
        <w:rPr>
          <w:rFonts w:ascii="Arial" w:eastAsia="Arial" w:hAnsi="Arial"/>
          <w:color w:val="000000"/>
          <w:spacing w:val="1"/>
          <w:sz w:val="20"/>
        </w:rPr>
        <w:tab/>
      </w:r>
      <w:r>
        <w:rPr>
          <w:rFonts w:ascii="Arial" w:eastAsia="Arial" w:hAnsi="Arial"/>
          <w:color w:val="000000"/>
          <w:spacing w:val="1"/>
          <w:sz w:val="20"/>
        </w:rPr>
        <w:t>If a complaint is found to be justified then the following actions may be taken by Officers:</w:t>
      </w:r>
      <w:r>
        <w:rPr>
          <w:rFonts w:ascii="Arial" w:eastAsia="Arial" w:hAnsi="Arial"/>
          <w:color w:val="000000"/>
          <w:sz w:val="24"/>
        </w:rPr>
        <w:t xml:space="preserve"> </w:t>
      </w:r>
    </w:p>
    <w:p w14:paraId="51FBAF32" w14:textId="77777777" w:rsidR="0020450F" w:rsidRDefault="00685476" w:rsidP="001F5EEE">
      <w:pPr>
        <w:numPr>
          <w:ilvl w:val="0"/>
          <w:numId w:val="1"/>
        </w:numPr>
        <w:tabs>
          <w:tab w:val="clear" w:pos="360"/>
          <w:tab w:val="left" w:pos="1656"/>
        </w:tabs>
        <w:spacing w:before="233" w:line="228" w:lineRule="exact"/>
        <w:ind w:left="1296"/>
        <w:jc w:val="both"/>
        <w:textAlignment w:val="baseline"/>
        <w:rPr>
          <w:rFonts w:ascii="Arial" w:eastAsia="Arial" w:hAnsi="Arial"/>
          <w:color w:val="000000"/>
          <w:spacing w:val="-2"/>
          <w:sz w:val="20"/>
        </w:rPr>
      </w:pPr>
      <w:r>
        <w:rPr>
          <w:rFonts w:ascii="Arial" w:eastAsia="Arial" w:hAnsi="Arial"/>
          <w:color w:val="000000"/>
          <w:spacing w:val="-2"/>
          <w:sz w:val="20"/>
        </w:rPr>
        <w:t xml:space="preserve">verbal </w:t>
      </w:r>
      <w:proofErr w:type="gramStart"/>
      <w:r>
        <w:rPr>
          <w:rFonts w:ascii="Arial" w:eastAsia="Arial" w:hAnsi="Arial"/>
          <w:color w:val="000000"/>
          <w:spacing w:val="-2"/>
          <w:sz w:val="20"/>
        </w:rPr>
        <w:t>Warning;</w:t>
      </w:r>
      <w:proofErr w:type="gramEnd"/>
    </w:p>
    <w:p w14:paraId="3F7CE05D" w14:textId="77777777" w:rsidR="0020450F" w:rsidRDefault="00685476" w:rsidP="001F5EEE">
      <w:pPr>
        <w:numPr>
          <w:ilvl w:val="0"/>
          <w:numId w:val="1"/>
        </w:numPr>
        <w:tabs>
          <w:tab w:val="clear" w:pos="360"/>
          <w:tab w:val="left" w:pos="1656"/>
        </w:tabs>
        <w:spacing w:before="3" w:line="228" w:lineRule="exact"/>
        <w:ind w:left="1296"/>
        <w:jc w:val="both"/>
        <w:textAlignment w:val="baseline"/>
        <w:rPr>
          <w:rFonts w:ascii="Arial" w:eastAsia="Arial" w:hAnsi="Arial"/>
          <w:color w:val="000000"/>
          <w:spacing w:val="-2"/>
          <w:sz w:val="20"/>
        </w:rPr>
      </w:pPr>
      <w:r>
        <w:rPr>
          <w:rFonts w:ascii="Arial" w:eastAsia="Arial" w:hAnsi="Arial"/>
          <w:color w:val="000000"/>
          <w:spacing w:val="-2"/>
          <w:sz w:val="20"/>
        </w:rPr>
        <w:t xml:space="preserve">written </w:t>
      </w:r>
      <w:proofErr w:type="gramStart"/>
      <w:r>
        <w:rPr>
          <w:rFonts w:ascii="Arial" w:eastAsia="Arial" w:hAnsi="Arial"/>
          <w:color w:val="000000"/>
          <w:spacing w:val="-2"/>
          <w:sz w:val="20"/>
        </w:rPr>
        <w:t>Warning;</w:t>
      </w:r>
      <w:proofErr w:type="gramEnd"/>
    </w:p>
    <w:p w14:paraId="34B82967" w14:textId="77777777" w:rsidR="0020450F" w:rsidRDefault="00685476" w:rsidP="001F5EEE">
      <w:pPr>
        <w:numPr>
          <w:ilvl w:val="0"/>
          <w:numId w:val="1"/>
        </w:numPr>
        <w:tabs>
          <w:tab w:val="clear" w:pos="360"/>
          <w:tab w:val="left" w:pos="1656"/>
        </w:tabs>
        <w:spacing w:before="2" w:line="228" w:lineRule="exact"/>
        <w:ind w:left="1296"/>
        <w:jc w:val="both"/>
        <w:textAlignment w:val="baseline"/>
        <w:rPr>
          <w:rFonts w:ascii="Arial" w:eastAsia="Arial" w:hAnsi="Arial"/>
          <w:color w:val="000000"/>
          <w:spacing w:val="-2"/>
          <w:sz w:val="20"/>
        </w:rPr>
      </w:pPr>
      <w:r>
        <w:rPr>
          <w:rFonts w:ascii="Arial" w:eastAsia="Arial" w:hAnsi="Arial"/>
          <w:color w:val="000000"/>
          <w:spacing w:val="-2"/>
          <w:sz w:val="20"/>
        </w:rPr>
        <w:t xml:space="preserve">simple </w:t>
      </w:r>
      <w:proofErr w:type="gramStart"/>
      <w:r>
        <w:rPr>
          <w:rFonts w:ascii="Arial" w:eastAsia="Arial" w:hAnsi="Arial"/>
          <w:color w:val="000000"/>
          <w:spacing w:val="-2"/>
          <w:sz w:val="20"/>
        </w:rPr>
        <w:t>caution;</w:t>
      </w:r>
      <w:proofErr w:type="gramEnd"/>
    </w:p>
    <w:p w14:paraId="18191130" w14:textId="77777777" w:rsidR="0020450F" w:rsidRDefault="00685476" w:rsidP="001F5EEE">
      <w:pPr>
        <w:numPr>
          <w:ilvl w:val="0"/>
          <w:numId w:val="1"/>
        </w:numPr>
        <w:tabs>
          <w:tab w:val="clear" w:pos="360"/>
          <w:tab w:val="left" w:pos="1656"/>
        </w:tabs>
        <w:spacing w:before="2" w:line="227" w:lineRule="exact"/>
        <w:ind w:left="1296"/>
        <w:jc w:val="both"/>
        <w:textAlignment w:val="baseline"/>
        <w:rPr>
          <w:rFonts w:ascii="Arial" w:eastAsia="Arial" w:hAnsi="Arial"/>
          <w:color w:val="000000"/>
          <w:spacing w:val="-1"/>
          <w:sz w:val="20"/>
        </w:rPr>
      </w:pPr>
      <w:r>
        <w:rPr>
          <w:rFonts w:ascii="Arial" w:eastAsia="Arial" w:hAnsi="Arial"/>
          <w:color w:val="000000"/>
          <w:spacing w:val="-1"/>
          <w:sz w:val="20"/>
        </w:rPr>
        <w:t>prosecution; or</w:t>
      </w:r>
    </w:p>
    <w:p w14:paraId="14B51DD4" w14:textId="77777777" w:rsidR="0020450F" w:rsidRDefault="00685476" w:rsidP="001F5EEE">
      <w:pPr>
        <w:numPr>
          <w:ilvl w:val="0"/>
          <w:numId w:val="1"/>
        </w:numPr>
        <w:tabs>
          <w:tab w:val="clear" w:pos="360"/>
          <w:tab w:val="left" w:pos="1656"/>
        </w:tabs>
        <w:spacing w:line="227" w:lineRule="exact"/>
        <w:ind w:left="1296"/>
        <w:jc w:val="both"/>
        <w:textAlignment w:val="baseline"/>
        <w:rPr>
          <w:rFonts w:ascii="Arial" w:eastAsia="Arial" w:hAnsi="Arial"/>
          <w:color w:val="000000"/>
          <w:sz w:val="20"/>
        </w:rPr>
      </w:pPr>
      <w:r>
        <w:rPr>
          <w:rFonts w:ascii="Arial" w:eastAsia="Arial" w:hAnsi="Arial"/>
          <w:color w:val="000000"/>
          <w:sz w:val="20"/>
        </w:rPr>
        <w:t>referral of the Consent Holder to a Licensing &amp; Enforcement Sub-Committee.</w:t>
      </w:r>
    </w:p>
    <w:p w14:paraId="03461B1F" w14:textId="544AD972" w:rsidR="0020450F" w:rsidRDefault="00685476" w:rsidP="001F5EEE">
      <w:pPr>
        <w:spacing w:before="231" w:line="230" w:lineRule="exact"/>
        <w:ind w:left="864" w:right="144" w:hanging="720"/>
        <w:jc w:val="both"/>
        <w:textAlignment w:val="baseline"/>
        <w:rPr>
          <w:rFonts w:ascii="Arial" w:eastAsia="Arial" w:hAnsi="Arial"/>
          <w:color w:val="000000"/>
          <w:sz w:val="20"/>
        </w:rPr>
      </w:pPr>
      <w:r>
        <w:rPr>
          <w:rFonts w:ascii="Arial" w:eastAsia="Arial" w:hAnsi="Arial"/>
          <w:color w:val="000000"/>
          <w:sz w:val="20"/>
        </w:rPr>
        <w:t>2.12.9 If an existing Consent Holder is referred to a Licensing &amp; Enforcement Sub-Committee, the Committee may take any one of the following steps as are deemed desirable to meet the objectives of the Policy.</w:t>
      </w:r>
    </w:p>
    <w:p w14:paraId="338B2438" w14:textId="77777777" w:rsidR="0020450F" w:rsidRDefault="00685476" w:rsidP="001F5EEE">
      <w:pPr>
        <w:numPr>
          <w:ilvl w:val="0"/>
          <w:numId w:val="1"/>
        </w:numPr>
        <w:tabs>
          <w:tab w:val="clear" w:pos="360"/>
          <w:tab w:val="left" w:pos="1656"/>
        </w:tabs>
        <w:spacing w:before="233" w:line="228" w:lineRule="exact"/>
        <w:ind w:left="1296"/>
        <w:jc w:val="both"/>
        <w:textAlignment w:val="baseline"/>
        <w:rPr>
          <w:rFonts w:ascii="Arial" w:eastAsia="Arial" w:hAnsi="Arial"/>
          <w:color w:val="000000"/>
          <w:spacing w:val="-1"/>
          <w:sz w:val="20"/>
        </w:rPr>
      </w:pPr>
      <w:r>
        <w:rPr>
          <w:rFonts w:ascii="Arial" w:eastAsia="Arial" w:hAnsi="Arial"/>
          <w:color w:val="000000"/>
          <w:spacing w:val="-1"/>
          <w:sz w:val="20"/>
        </w:rPr>
        <w:t>take no further action</w:t>
      </w:r>
    </w:p>
    <w:p w14:paraId="7BF93569" w14:textId="77777777" w:rsidR="0020450F" w:rsidRDefault="00685476" w:rsidP="001F5EEE">
      <w:pPr>
        <w:numPr>
          <w:ilvl w:val="0"/>
          <w:numId w:val="1"/>
        </w:numPr>
        <w:tabs>
          <w:tab w:val="clear" w:pos="360"/>
          <w:tab w:val="left" w:pos="1656"/>
        </w:tabs>
        <w:spacing w:before="2" w:line="228" w:lineRule="exact"/>
        <w:ind w:left="1296"/>
        <w:jc w:val="both"/>
        <w:textAlignment w:val="baseline"/>
        <w:rPr>
          <w:rFonts w:ascii="Arial" w:eastAsia="Arial" w:hAnsi="Arial"/>
          <w:color w:val="000000"/>
          <w:sz w:val="20"/>
        </w:rPr>
      </w:pPr>
      <w:r>
        <w:rPr>
          <w:rFonts w:ascii="Arial" w:eastAsia="Arial" w:hAnsi="Arial"/>
          <w:color w:val="000000"/>
          <w:sz w:val="20"/>
        </w:rPr>
        <w:t>give a warning to the Consent Holder</w:t>
      </w:r>
    </w:p>
    <w:p w14:paraId="2282EF6A" w14:textId="77777777" w:rsidR="0020450F" w:rsidRDefault="00685476" w:rsidP="001F5EEE">
      <w:pPr>
        <w:numPr>
          <w:ilvl w:val="0"/>
          <w:numId w:val="1"/>
        </w:numPr>
        <w:tabs>
          <w:tab w:val="clear" w:pos="360"/>
          <w:tab w:val="left" w:pos="1656"/>
        </w:tabs>
        <w:spacing w:before="3" w:line="228" w:lineRule="exact"/>
        <w:ind w:left="1296"/>
        <w:jc w:val="both"/>
        <w:textAlignment w:val="baseline"/>
        <w:rPr>
          <w:rFonts w:ascii="Arial" w:eastAsia="Arial" w:hAnsi="Arial"/>
          <w:color w:val="000000"/>
          <w:sz w:val="20"/>
        </w:rPr>
      </w:pPr>
      <w:r>
        <w:rPr>
          <w:rFonts w:ascii="Arial" w:eastAsia="Arial" w:hAnsi="Arial"/>
          <w:color w:val="000000"/>
          <w:sz w:val="20"/>
        </w:rPr>
        <w:lastRenderedPageBreak/>
        <w:t>amend the days on which trading can take place</w:t>
      </w:r>
    </w:p>
    <w:p w14:paraId="14276923" w14:textId="77777777" w:rsidR="0020450F" w:rsidRDefault="00685476" w:rsidP="001F5EEE">
      <w:pPr>
        <w:numPr>
          <w:ilvl w:val="0"/>
          <w:numId w:val="1"/>
        </w:numPr>
        <w:tabs>
          <w:tab w:val="clear" w:pos="360"/>
          <w:tab w:val="left" w:pos="1656"/>
        </w:tabs>
        <w:spacing w:before="2" w:line="228" w:lineRule="exact"/>
        <w:ind w:left="1296"/>
        <w:jc w:val="both"/>
        <w:textAlignment w:val="baseline"/>
        <w:rPr>
          <w:rFonts w:ascii="Arial" w:eastAsia="Arial" w:hAnsi="Arial"/>
          <w:color w:val="000000"/>
          <w:sz w:val="20"/>
        </w:rPr>
      </w:pPr>
      <w:r>
        <w:rPr>
          <w:rFonts w:ascii="Arial" w:eastAsia="Arial" w:hAnsi="Arial"/>
          <w:color w:val="000000"/>
          <w:sz w:val="20"/>
        </w:rPr>
        <w:t>amend the times during which trading can take place</w:t>
      </w:r>
    </w:p>
    <w:p w14:paraId="46F91CF6" w14:textId="77777777" w:rsidR="0020450F" w:rsidRDefault="00685476" w:rsidP="001F5EEE">
      <w:pPr>
        <w:numPr>
          <w:ilvl w:val="0"/>
          <w:numId w:val="1"/>
        </w:numPr>
        <w:tabs>
          <w:tab w:val="clear" w:pos="360"/>
          <w:tab w:val="left" w:pos="1656"/>
        </w:tabs>
        <w:spacing w:before="3" w:line="228" w:lineRule="exact"/>
        <w:ind w:left="1296"/>
        <w:jc w:val="both"/>
        <w:textAlignment w:val="baseline"/>
        <w:rPr>
          <w:rFonts w:ascii="Arial" w:eastAsia="Arial" w:hAnsi="Arial"/>
          <w:color w:val="000000"/>
          <w:sz w:val="20"/>
        </w:rPr>
      </w:pPr>
      <w:r>
        <w:rPr>
          <w:rFonts w:ascii="Arial" w:eastAsia="Arial" w:hAnsi="Arial"/>
          <w:color w:val="000000"/>
          <w:sz w:val="20"/>
        </w:rPr>
        <w:t>amend the location(s) where trading can take place</w:t>
      </w:r>
    </w:p>
    <w:p w14:paraId="5DD8DA83" w14:textId="77777777" w:rsidR="0020450F" w:rsidRDefault="00685476" w:rsidP="001F5EEE">
      <w:pPr>
        <w:numPr>
          <w:ilvl w:val="0"/>
          <w:numId w:val="1"/>
        </w:numPr>
        <w:tabs>
          <w:tab w:val="clear" w:pos="360"/>
          <w:tab w:val="left" w:pos="1656"/>
        </w:tabs>
        <w:spacing w:before="2" w:line="227" w:lineRule="exact"/>
        <w:ind w:left="1296"/>
        <w:jc w:val="both"/>
        <w:textAlignment w:val="baseline"/>
        <w:rPr>
          <w:rFonts w:ascii="Arial" w:eastAsia="Arial" w:hAnsi="Arial"/>
          <w:color w:val="000000"/>
          <w:sz w:val="20"/>
        </w:rPr>
      </w:pPr>
      <w:r>
        <w:rPr>
          <w:rFonts w:ascii="Arial" w:eastAsia="Arial" w:hAnsi="Arial"/>
          <w:color w:val="000000"/>
          <w:sz w:val="20"/>
        </w:rPr>
        <w:t>amend the articles that can be traded</w:t>
      </w:r>
    </w:p>
    <w:p w14:paraId="6343C8ED" w14:textId="77777777" w:rsidR="0020450F" w:rsidRDefault="00685476" w:rsidP="001F5EEE">
      <w:pPr>
        <w:numPr>
          <w:ilvl w:val="0"/>
          <w:numId w:val="1"/>
        </w:numPr>
        <w:tabs>
          <w:tab w:val="clear" w:pos="360"/>
          <w:tab w:val="left" w:pos="1656"/>
        </w:tabs>
        <w:spacing w:line="227" w:lineRule="exact"/>
        <w:ind w:left="1296"/>
        <w:jc w:val="both"/>
        <w:textAlignment w:val="baseline"/>
        <w:rPr>
          <w:rFonts w:ascii="Arial" w:eastAsia="Arial" w:hAnsi="Arial"/>
          <w:color w:val="000000"/>
          <w:sz w:val="20"/>
        </w:rPr>
      </w:pPr>
      <w:r>
        <w:rPr>
          <w:rFonts w:ascii="Arial" w:eastAsia="Arial" w:hAnsi="Arial"/>
          <w:color w:val="000000"/>
          <w:sz w:val="20"/>
        </w:rPr>
        <w:t>amend the conditions attached to the Consent</w:t>
      </w:r>
    </w:p>
    <w:p w14:paraId="3A80172C" w14:textId="77777777" w:rsidR="0020450F" w:rsidRDefault="00685476" w:rsidP="001F5EEE">
      <w:pPr>
        <w:numPr>
          <w:ilvl w:val="0"/>
          <w:numId w:val="1"/>
        </w:numPr>
        <w:tabs>
          <w:tab w:val="clear" w:pos="360"/>
          <w:tab w:val="left" w:pos="1656"/>
        </w:tabs>
        <w:spacing w:before="2" w:line="228" w:lineRule="exact"/>
        <w:ind w:left="1296"/>
        <w:jc w:val="both"/>
        <w:textAlignment w:val="baseline"/>
        <w:rPr>
          <w:rFonts w:ascii="Arial" w:eastAsia="Arial" w:hAnsi="Arial"/>
          <w:color w:val="000000"/>
          <w:sz w:val="20"/>
        </w:rPr>
      </w:pPr>
      <w:r>
        <w:rPr>
          <w:rFonts w:ascii="Arial" w:eastAsia="Arial" w:hAnsi="Arial"/>
          <w:color w:val="000000"/>
          <w:sz w:val="20"/>
        </w:rPr>
        <w:t>amend the duration of the Consent or</w:t>
      </w:r>
    </w:p>
    <w:p w14:paraId="5F05BC1D" w14:textId="77777777" w:rsidR="0020450F" w:rsidRDefault="00685476" w:rsidP="001F5EEE">
      <w:pPr>
        <w:numPr>
          <w:ilvl w:val="0"/>
          <w:numId w:val="1"/>
        </w:numPr>
        <w:tabs>
          <w:tab w:val="clear" w:pos="360"/>
          <w:tab w:val="left" w:pos="1656"/>
        </w:tabs>
        <w:spacing w:before="2" w:after="9139" w:line="228" w:lineRule="exact"/>
        <w:ind w:left="1296"/>
        <w:jc w:val="both"/>
        <w:textAlignment w:val="baseline"/>
        <w:rPr>
          <w:rFonts w:ascii="Arial" w:eastAsia="Arial" w:hAnsi="Arial"/>
          <w:color w:val="000000"/>
          <w:spacing w:val="-1"/>
          <w:sz w:val="20"/>
        </w:rPr>
      </w:pPr>
      <w:r>
        <w:rPr>
          <w:rFonts w:ascii="Arial" w:eastAsia="Arial" w:hAnsi="Arial"/>
          <w:color w:val="000000"/>
          <w:spacing w:val="-1"/>
          <w:sz w:val="20"/>
        </w:rPr>
        <w:t>revoke the consent</w:t>
      </w:r>
    </w:p>
    <w:p w14:paraId="7A0E8929" w14:textId="77777777" w:rsidR="0020450F" w:rsidRDefault="0020450F">
      <w:pPr>
        <w:spacing w:before="2" w:after="9139" w:line="228" w:lineRule="exact"/>
        <w:sectPr w:rsidR="0020450F">
          <w:pgSz w:w="11899" w:h="16843"/>
          <w:pgMar w:top="880" w:right="367" w:bottom="191" w:left="372" w:header="720" w:footer="720" w:gutter="0"/>
          <w:cols w:space="720"/>
        </w:sectPr>
      </w:pPr>
    </w:p>
    <w:p w14:paraId="1AB0E7ED" w14:textId="19984D58" w:rsidR="0020450F" w:rsidRDefault="0020450F">
      <w:pPr>
        <w:spacing w:before="52" w:line="20" w:lineRule="exact"/>
      </w:pPr>
    </w:p>
    <w:p w14:paraId="6040EFDC" w14:textId="77777777" w:rsidR="0020450F" w:rsidRDefault="0020450F">
      <w:pPr>
        <w:sectPr w:rsidR="0020450F">
          <w:type w:val="continuous"/>
          <w:pgSz w:w="11899" w:h="16843"/>
          <w:pgMar w:top="880" w:right="112" w:bottom="191" w:left="627" w:header="720" w:footer="720" w:gutter="0"/>
          <w:cols w:space="720"/>
        </w:sectPr>
      </w:pPr>
    </w:p>
    <w:p w14:paraId="363EC08F" w14:textId="77777777" w:rsidR="0020450F" w:rsidRDefault="00685476">
      <w:pPr>
        <w:spacing w:before="5" w:line="230" w:lineRule="exact"/>
        <w:ind w:left="9792"/>
        <w:textAlignment w:val="baseline"/>
        <w:rPr>
          <w:rFonts w:ascii="Arial" w:eastAsia="Arial" w:hAnsi="Arial"/>
          <w:b/>
          <w:color w:val="000000"/>
          <w:spacing w:val="-3"/>
          <w:sz w:val="20"/>
        </w:rPr>
      </w:pPr>
      <w:r>
        <w:rPr>
          <w:rFonts w:ascii="Arial" w:eastAsia="Arial" w:hAnsi="Arial"/>
          <w:b/>
          <w:color w:val="000000"/>
          <w:spacing w:val="-3"/>
          <w:sz w:val="20"/>
        </w:rPr>
        <w:lastRenderedPageBreak/>
        <w:t>ANNEX 1</w:t>
      </w:r>
    </w:p>
    <w:p w14:paraId="206E0E89" w14:textId="77777777" w:rsidR="0020450F" w:rsidRDefault="00685476">
      <w:pPr>
        <w:spacing w:before="242" w:line="252" w:lineRule="exact"/>
        <w:ind w:left="1080"/>
        <w:textAlignment w:val="baseline"/>
        <w:rPr>
          <w:rFonts w:ascii="Arial" w:eastAsia="Arial" w:hAnsi="Arial"/>
          <w:b/>
          <w:color w:val="000000"/>
          <w:u w:val="single"/>
        </w:rPr>
      </w:pPr>
      <w:r>
        <w:rPr>
          <w:rFonts w:ascii="Arial" w:eastAsia="Arial" w:hAnsi="Arial"/>
          <w:b/>
          <w:color w:val="000000"/>
          <w:u w:val="single"/>
        </w:rPr>
        <w:t>Criteria for Determining Street Trading Consent Applications in the City of Gloucester</w:t>
      </w:r>
    </w:p>
    <w:p w14:paraId="3930566B" w14:textId="77777777" w:rsidR="0020450F" w:rsidRDefault="00685476">
      <w:pPr>
        <w:numPr>
          <w:ilvl w:val="0"/>
          <w:numId w:val="6"/>
        </w:numPr>
        <w:tabs>
          <w:tab w:val="clear" w:pos="432"/>
          <w:tab w:val="left" w:pos="1080"/>
        </w:tabs>
        <w:spacing w:before="302" w:line="230" w:lineRule="exact"/>
        <w:ind w:left="1080" w:hanging="432"/>
        <w:textAlignment w:val="baseline"/>
        <w:rPr>
          <w:rFonts w:ascii="Arial" w:eastAsia="Arial" w:hAnsi="Arial"/>
          <w:color w:val="000000"/>
          <w:spacing w:val="-1"/>
          <w:sz w:val="20"/>
        </w:rPr>
      </w:pPr>
      <w:r>
        <w:rPr>
          <w:rFonts w:ascii="Arial" w:eastAsia="Arial" w:hAnsi="Arial"/>
          <w:color w:val="000000"/>
          <w:spacing w:val="-1"/>
          <w:sz w:val="20"/>
        </w:rPr>
        <w:t>Each application will be judged on its own merits</w:t>
      </w:r>
    </w:p>
    <w:p w14:paraId="0E7006A3" w14:textId="77777777" w:rsidR="0020450F" w:rsidRDefault="00685476">
      <w:pPr>
        <w:numPr>
          <w:ilvl w:val="0"/>
          <w:numId w:val="6"/>
        </w:numPr>
        <w:tabs>
          <w:tab w:val="clear" w:pos="432"/>
          <w:tab w:val="left" w:pos="1080"/>
        </w:tabs>
        <w:spacing w:before="135" w:line="230" w:lineRule="exact"/>
        <w:ind w:left="1080" w:hanging="432"/>
        <w:textAlignment w:val="baseline"/>
        <w:rPr>
          <w:rFonts w:ascii="Arial" w:eastAsia="Arial" w:hAnsi="Arial"/>
          <w:color w:val="000000"/>
          <w:sz w:val="20"/>
        </w:rPr>
      </w:pPr>
      <w:r>
        <w:rPr>
          <w:rFonts w:ascii="Arial" w:eastAsia="Arial" w:hAnsi="Arial"/>
          <w:color w:val="000000"/>
          <w:sz w:val="20"/>
        </w:rPr>
        <w:t>The number of traders in any one street will be limited so as not to cause undue concentration.</w:t>
      </w:r>
    </w:p>
    <w:p w14:paraId="7ABB64CB" w14:textId="77777777" w:rsidR="0020450F" w:rsidRDefault="00685476">
      <w:pPr>
        <w:numPr>
          <w:ilvl w:val="0"/>
          <w:numId w:val="6"/>
        </w:numPr>
        <w:tabs>
          <w:tab w:val="clear" w:pos="432"/>
          <w:tab w:val="left" w:pos="1080"/>
        </w:tabs>
        <w:spacing w:before="131" w:line="230" w:lineRule="exact"/>
        <w:ind w:left="1080" w:right="432" w:hanging="432"/>
        <w:jc w:val="both"/>
        <w:textAlignment w:val="baseline"/>
        <w:rPr>
          <w:rFonts w:ascii="Arial" w:eastAsia="Arial" w:hAnsi="Arial"/>
          <w:color w:val="000000"/>
          <w:sz w:val="20"/>
        </w:rPr>
      </w:pPr>
      <w:r>
        <w:rPr>
          <w:rFonts w:ascii="Arial" w:eastAsia="Arial" w:hAnsi="Arial"/>
          <w:color w:val="000000"/>
          <w:sz w:val="20"/>
        </w:rPr>
        <w:t xml:space="preserve">The siting and operation of any trader shall be such that it does not cause any problems of highway safety, obstruction to users of the highway, obstruction to important sight lines for CCTV cameras, unreasonable obstruction of the visibility of </w:t>
      </w:r>
      <w:proofErr w:type="spellStart"/>
      <w:r>
        <w:rPr>
          <w:rFonts w:ascii="Arial" w:eastAsia="Arial" w:hAnsi="Arial"/>
          <w:color w:val="000000"/>
          <w:sz w:val="20"/>
        </w:rPr>
        <w:t>neighbouring</w:t>
      </w:r>
      <w:proofErr w:type="spellEnd"/>
      <w:r>
        <w:rPr>
          <w:rFonts w:ascii="Arial" w:eastAsia="Arial" w:hAnsi="Arial"/>
          <w:color w:val="000000"/>
          <w:sz w:val="20"/>
        </w:rPr>
        <w:t xml:space="preserve"> businesses, conflict with the requirements of emergency vehicles or create unacceptable parking issues.</w:t>
      </w:r>
    </w:p>
    <w:p w14:paraId="0216A7D3" w14:textId="77777777" w:rsidR="0020450F" w:rsidRDefault="00685476">
      <w:pPr>
        <w:numPr>
          <w:ilvl w:val="0"/>
          <w:numId w:val="6"/>
        </w:numPr>
        <w:tabs>
          <w:tab w:val="clear" w:pos="432"/>
          <w:tab w:val="left" w:pos="1080"/>
        </w:tabs>
        <w:spacing w:before="135" w:line="230" w:lineRule="exact"/>
        <w:ind w:left="1080" w:right="432" w:hanging="432"/>
        <w:jc w:val="both"/>
        <w:textAlignment w:val="baseline"/>
        <w:rPr>
          <w:rFonts w:ascii="Arial" w:eastAsia="Arial" w:hAnsi="Arial"/>
          <w:color w:val="000000"/>
          <w:sz w:val="20"/>
        </w:rPr>
      </w:pPr>
      <w:r>
        <w:rPr>
          <w:rFonts w:ascii="Arial" w:eastAsia="Arial" w:hAnsi="Arial"/>
          <w:color w:val="000000"/>
          <w:sz w:val="20"/>
        </w:rPr>
        <w:t xml:space="preserve">Locations for uses with </w:t>
      </w:r>
      <w:proofErr w:type="gramStart"/>
      <w:r>
        <w:rPr>
          <w:rFonts w:ascii="Arial" w:eastAsia="Arial" w:hAnsi="Arial"/>
          <w:color w:val="000000"/>
          <w:sz w:val="20"/>
        </w:rPr>
        <w:t>particular needs</w:t>
      </w:r>
      <w:proofErr w:type="gramEnd"/>
      <w:r>
        <w:rPr>
          <w:rFonts w:ascii="Arial" w:eastAsia="Arial" w:hAnsi="Arial"/>
          <w:color w:val="000000"/>
          <w:sz w:val="20"/>
        </w:rPr>
        <w:t xml:space="preserve"> (such as water or electricity supply) will only be considered where these supplies can be safely and conveniently provided.</w:t>
      </w:r>
    </w:p>
    <w:p w14:paraId="3A3108AB" w14:textId="77777777" w:rsidR="0020450F" w:rsidRDefault="00685476">
      <w:pPr>
        <w:numPr>
          <w:ilvl w:val="0"/>
          <w:numId w:val="6"/>
        </w:numPr>
        <w:tabs>
          <w:tab w:val="clear" w:pos="432"/>
          <w:tab w:val="left" w:pos="1080"/>
        </w:tabs>
        <w:spacing w:before="294" w:line="230" w:lineRule="exact"/>
        <w:ind w:left="1080" w:right="576" w:hanging="432"/>
        <w:textAlignment w:val="baseline"/>
        <w:rPr>
          <w:rFonts w:ascii="Arial" w:eastAsia="Arial" w:hAnsi="Arial"/>
          <w:color w:val="000000"/>
          <w:sz w:val="20"/>
        </w:rPr>
      </w:pPr>
      <w:r>
        <w:rPr>
          <w:rFonts w:ascii="Arial" w:eastAsia="Arial" w:hAnsi="Arial"/>
          <w:color w:val="000000"/>
          <w:sz w:val="20"/>
        </w:rPr>
        <w:t>The use shall be compatible with the character of the area in which it is proposed to be situated. The design of the unit shall not have a significant adverse impact on the visual amenity of the area.</w:t>
      </w:r>
    </w:p>
    <w:p w14:paraId="062658C0" w14:textId="77777777" w:rsidR="0020450F" w:rsidRDefault="00685476">
      <w:pPr>
        <w:numPr>
          <w:ilvl w:val="0"/>
          <w:numId w:val="6"/>
        </w:numPr>
        <w:tabs>
          <w:tab w:val="clear" w:pos="432"/>
          <w:tab w:val="left" w:pos="1080"/>
        </w:tabs>
        <w:spacing w:before="132" w:line="230" w:lineRule="exact"/>
        <w:ind w:left="1080" w:right="432" w:hanging="432"/>
        <w:jc w:val="both"/>
        <w:textAlignment w:val="baseline"/>
        <w:rPr>
          <w:rFonts w:ascii="Arial" w:eastAsia="Arial" w:hAnsi="Arial"/>
          <w:color w:val="000000"/>
          <w:sz w:val="20"/>
        </w:rPr>
      </w:pPr>
      <w:r>
        <w:rPr>
          <w:rFonts w:ascii="Arial" w:eastAsia="Arial" w:hAnsi="Arial"/>
          <w:color w:val="000000"/>
          <w:sz w:val="20"/>
        </w:rPr>
        <w:t xml:space="preserve">The appearance and use of the Street Trading Unit including associated equipment or structures shall be of a good quality and complementary to the ambience and vitality of the locality. The precise appearance of the facility will need to be identified before consent is granted. (For the sake of clarity, it is acknowledged that ‘good quality’ is a subjective judgement, but it will include reference to quality and condition of the stall, </w:t>
      </w:r>
      <w:proofErr w:type="gramStart"/>
      <w:r>
        <w:rPr>
          <w:rFonts w:ascii="Arial" w:eastAsia="Arial" w:hAnsi="Arial"/>
          <w:color w:val="000000"/>
          <w:sz w:val="20"/>
        </w:rPr>
        <w:t>product</w:t>
      </w:r>
      <w:proofErr w:type="gramEnd"/>
      <w:r>
        <w:rPr>
          <w:rFonts w:ascii="Arial" w:eastAsia="Arial" w:hAnsi="Arial"/>
          <w:color w:val="000000"/>
          <w:sz w:val="20"/>
        </w:rPr>
        <w:t xml:space="preserve"> and staff, both in their attire and </w:t>
      </w:r>
      <w:proofErr w:type="spellStart"/>
      <w:r>
        <w:rPr>
          <w:rFonts w:ascii="Arial" w:eastAsia="Arial" w:hAnsi="Arial"/>
          <w:color w:val="000000"/>
          <w:sz w:val="20"/>
        </w:rPr>
        <w:t>demeanour</w:t>
      </w:r>
      <w:proofErr w:type="spellEnd"/>
      <w:r>
        <w:rPr>
          <w:rFonts w:ascii="Arial" w:eastAsia="Arial" w:hAnsi="Arial"/>
          <w:color w:val="000000"/>
          <w:sz w:val="20"/>
        </w:rPr>
        <w:t>, and will be applied at both the inception of the consent and continue during operation.)</w:t>
      </w:r>
    </w:p>
    <w:p w14:paraId="082772F4" w14:textId="77777777" w:rsidR="0020450F" w:rsidRDefault="00685476">
      <w:pPr>
        <w:numPr>
          <w:ilvl w:val="0"/>
          <w:numId w:val="6"/>
        </w:numPr>
        <w:tabs>
          <w:tab w:val="clear" w:pos="432"/>
          <w:tab w:val="left" w:pos="1080"/>
        </w:tabs>
        <w:spacing w:before="135" w:line="230" w:lineRule="exact"/>
        <w:ind w:left="1080" w:right="432" w:hanging="432"/>
        <w:jc w:val="both"/>
        <w:textAlignment w:val="baseline"/>
        <w:rPr>
          <w:rFonts w:ascii="Arial" w:eastAsia="Arial" w:hAnsi="Arial"/>
          <w:color w:val="000000"/>
          <w:sz w:val="20"/>
        </w:rPr>
      </w:pPr>
      <w:r>
        <w:rPr>
          <w:rFonts w:ascii="Arial" w:eastAsia="Arial" w:hAnsi="Arial"/>
          <w:color w:val="000000"/>
          <w:sz w:val="20"/>
        </w:rPr>
        <w:t>Uses involving the sale of food and noise emission shall meet the requirements of Environmental Health and these will need to be identified before consent is given.</w:t>
      </w:r>
    </w:p>
    <w:p w14:paraId="6C71ACC4" w14:textId="77777777" w:rsidR="0020450F" w:rsidRDefault="00685476">
      <w:pPr>
        <w:numPr>
          <w:ilvl w:val="0"/>
          <w:numId w:val="6"/>
        </w:numPr>
        <w:tabs>
          <w:tab w:val="clear" w:pos="432"/>
          <w:tab w:val="left" w:pos="1080"/>
        </w:tabs>
        <w:spacing w:before="135" w:line="230" w:lineRule="exact"/>
        <w:ind w:left="1080" w:right="432" w:hanging="432"/>
        <w:jc w:val="both"/>
        <w:textAlignment w:val="baseline"/>
        <w:rPr>
          <w:rFonts w:ascii="Arial" w:eastAsia="Arial" w:hAnsi="Arial"/>
          <w:color w:val="000000"/>
          <w:sz w:val="20"/>
        </w:rPr>
      </w:pPr>
      <w:r>
        <w:rPr>
          <w:rFonts w:ascii="Arial" w:eastAsia="Arial" w:hAnsi="Arial"/>
          <w:color w:val="000000"/>
          <w:sz w:val="20"/>
        </w:rPr>
        <w:t xml:space="preserve">Uses that are likely to cause problems of noise, traffic disturbance, </w:t>
      </w:r>
      <w:proofErr w:type="spellStart"/>
      <w:r>
        <w:rPr>
          <w:rFonts w:ascii="Arial" w:eastAsia="Arial" w:hAnsi="Arial"/>
          <w:color w:val="000000"/>
          <w:sz w:val="20"/>
        </w:rPr>
        <w:t>odour</w:t>
      </w:r>
      <w:proofErr w:type="spellEnd"/>
      <w:r>
        <w:rPr>
          <w:rFonts w:ascii="Arial" w:eastAsia="Arial" w:hAnsi="Arial"/>
          <w:color w:val="000000"/>
          <w:sz w:val="20"/>
        </w:rPr>
        <w:t xml:space="preserve">, litter or </w:t>
      </w:r>
      <w:proofErr w:type="gramStart"/>
      <w:r>
        <w:rPr>
          <w:rFonts w:ascii="Arial" w:eastAsia="Arial" w:hAnsi="Arial"/>
          <w:color w:val="000000"/>
          <w:sz w:val="20"/>
        </w:rPr>
        <w:t>late night</w:t>
      </w:r>
      <w:proofErr w:type="gramEnd"/>
      <w:r>
        <w:rPr>
          <w:rFonts w:ascii="Arial" w:eastAsia="Arial" w:hAnsi="Arial"/>
          <w:color w:val="000000"/>
          <w:sz w:val="20"/>
        </w:rPr>
        <w:t xml:space="preserve"> disturbance especially in residential areas will not be given consent.</w:t>
      </w:r>
    </w:p>
    <w:p w14:paraId="5FFDC8E6" w14:textId="77777777" w:rsidR="0020450F" w:rsidRDefault="00685476">
      <w:pPr>
        <w:numPr>
          <w:ilvl w:val="0"/>
          <w:numId w:val="6"/>
        </w:numPr>
        <w:tabs>
          <w:tab w:val="clear" w:pos="432"/>
          <w:tab w:val="left" w:pos="1080"/>
        </w:tabs>
        <w:spacing w:before="131" w:line="230" w:lineRule="exact"/>
        <w:ind w:left="1080" w:right="432" w:hanging="432"/>
        <w:jc w:val="both"/>
        <w:textAlignment w:val="baseline"/>
        <w:rPr>
          <w:rFonts w:ascii="Arial" w:eastAsia="Arial" w:hAnsi="Arial"/>
          <w:color w:val="000000"/>
          <w:sz w:val="20"/>
        </w:rPr>
      </w:pPr>
      <w:r>
        <w:rPr>
          <w:rFonts w:ascii="Arial" w:eastAsia="Arial" w:hAnsi="Arial"/>
          <w:color w:val="000000"/>
          <w:sz w:val="20"/>
        </w:rPr>
        <w:t>Consideration may be given to any positive health impacts provided by the range of food and drink available to customers, and the proposed location of the facility.</w:t>
      </w:r>
    </w:p>
    <w:p w14:paraId="2610F666" w14:textId="77777777" w:rsidR="0020450F" w:rsidRDefault="00685476">
      <w:pPr>
        <w:numPr>
          <w:ilvl w:val="0"/>
          <w:numId w:val="6"/>
        </w:numPr>
        <w:tabs>
          <w:tab w:val="clear" w:pos="432"/>
          <w:tab w:val="left" w:pos="1080"/>
        </w:tabs>
        <w:spacing w:before="134" w:line="230" w:lineRule="exact"/>
        <w:ind w:left="1080" w:hanging="432"/>
        <w:jc w:val="both"/>
        <w:textAlignment w:val="baseline"/>
        <w:rPr>
          <w:rFonts w:ascii="Arial" w:eastAsia="Arial" w:hAnsi="Arial"/>
          <w:color w:val="000000"/>
          <w:sz w:val="20"/>
        </w:rPr>
      </w:pPr>
      <w:r>
        <w:rPr>
          <w:rFonts w:ascii="Arial" w:eastAsia="Arial" w:hAnsi="Arial"/>
          <w:color w:val="000000"/>
          <w:sz w:val="20"/>
        </w:rPr>
        <w:t>Consent/renewals will not be considered for any trader in arrears with fees until such arrears are paid in full.</w:t>
      </w:r>
    </w:p>
    <w:p w14:paraId="73C96E89" w14:textId="77777777" w:rsidR="0020450F" w:rsidRDefault="00685476">
      <w:pPr>
        <w:numPr>
          <w:ilvl w:val="0"/>
          <w:numId w:val="6"/>
        </w:numPr>
        <w:tabs>
          <w:tab w:val="clear" w:pos="432"/>
          <w:tab w:val="left" w:pos="1080"/>
        </w:tabs>
        <w:spacing w:before="136" w:line="230" w:lineRule="exact"/>
        <w:ind w:left="1080" w:right="432" w:hanging="432"/>
        <w:jc w:val="both"/>
        <w:textAlignment w:val="baseline"/>
        <w:rPr>
          <w:rFonts w:ascii="Arial" w:eastAsia="Arial" w:hAnsi="Arial"/>
          <w:color w:val="000000"/>
          <w:sz w:val="20"/>
        </w:rPr>
      </w:pPr>
      <w:r>
        <w:rPr>
          <w:rFonts w:ascii="Arial" w:eastAsia="Arial" w:hAnsi="Arial"/>
          <w:color w:val="000000"/>
          <w:sz w:val="20"/>
        </w:rPr>
        <w:t xml:space="preserve">Prior to the issue of any consent the trading unit and associated equipment may, be inspected by an officer </w:t>
      </w:r>
      <w:proofErr w:type="spellStart"/>
      <w:r>
        <w:rPr>
          <w:rFonts w:ascii="Arial" w:eastAsia="Arial" w:hAnsi="Arial"/>
          <w:color w:val="000000"/>
          <w:sz w:val="20"/>
        </w:rPr>
        <w:t>authorised</w:t>
      </w:r>
      <w:proofErr w:type="spellEnd"/>
      <w:r>
        <w:rPr>
          <w:rFonts w:ascii="Arial" w:eastAsia="Arial" w:hAnsi="Arial"/>
          <w:color w:val="000000"/>
          <w:sz w:val="20"/>
        </w:rPr>
        <w:t xml:space="preserve"> by the Council to ensure that the unit adheres to all relevant and legal conditions.</w:t>
      </w:r>
    </w:p>
    <w:p w14:paraId="11A2628D" w14:textId="77777777" w:rsidR="0020450F" w:rsidRDefault="00685476">
      <w:pPr>
        <w:spacing w:before="467" w:line="230" w:lineRule="exact"/>
        <w:ind w:left="648"/>
        <w:textAlignment w:val="baseline"/>
        <w:rPr>
          <w:rFonts w:ascii="Arial" w:eastAsia="Arial" w:hAnsi="Arial"/>
          <w:b/>
          <w:color w:val="000000"/>
          <w:sz w:val="20"/>
        </w:rPr>
      </w:pPr>
      <w:r>
        <w:rPr>
          <w:rFonts w:ascii="Arial" w:eastAsia="Arial" w:hAnsi="Arial"/>
          <w:b/>
          <w:color w:val="000000"/>
          <w:sz w:val="20"/>
        </w:rPr>
        <w:t>Compliance of Street Trading activity with Legislation</w:t>
      </w:r>
    </w:p>
    <w:p w14:paraId="1DAB7A8A" w14:textId="77777777" w:rsidR="0020450F" w:rsidRDefault="00685476">
      <w:pPr>
        <w:spacing w:before="119" w:line="230" w:lineRule="exact"/>
        <w:ind w:left="648" w:right="432"/>
        <w:jc w:val="both"/>
        <w:textAlignment w:val="baseline"/>
        <w:rPr>
          <w:rFonts w:ascii="Arial" w:eastAsia="Arial" w:hAnsi="Arial"/>
          <w:color w:val="000000"/>
          <w:sz w:val="20"/>
        </w:rPr>
      </w:pPr>
      <w:r>
        <w:rPr>
          <w:rFonts w:ascii="Arial" w:eastAsia="Arial" w:hAnsi="Arial"/>
          <w:color w:val="000000"/>
          <w:sz w:val="20"/>
        </w:rPr>
        <w:t xml:space="preserve">The Street Trading activity shall, </w:t>
      </w:r>
      <w:proofErr w:type="gramStart"/>
      <w:r>
        <w:rPr>
          <w:rFonts w:ascii="Arial" w:eastAsia="Arial" w:hAnsi="Arial"/>
          <w:color w:val="000000"/>
          <w:sz w:val="20"/>
        </w:rPr>
        <w:t>at all times</w:t>
      </w:r>
      <w:proofErr w:type="gramEnd"/>
      <w:r>
        <w:rPr>
          <w:rFonts w:ascii="Arial" w:eastAsia="Arial" w:hAnsi="Arial"/>
          <w:color w:val="000000"/>
          <w:sz w:val="20"/>
        </w:rPr>
        <w:t xml:space="preserve"> and in all respects, comply with legal requirements relating to that type of activity, including but not restricted to the following:</w:t>
      </w:r>
    </w:p>
    <w:p w14:paraId="5688C644" w14:textId="77777777" w:rsidR="0020450F" w:rsidRDefault="00685476">
      <w:pPr>
        <w:numPr>
          <w:ilvl w:val="0"/>
          <w:numId w:val="7"/>
        </w:numPr>
        <w:tabs>
          <w:tab w:val="clear" w:pos="288"/>
          <w:tab w:val="left" w:pos="1368"/>
        </w:tabs>
        <w:spacing w:before="121" w:line="230" w:lineRule="exact"/>
        <w:ind w:left="1080"/>
        <w:textAlignment w:val="baseline"/>
        <w:rPr>
          <w:rFonts w:ascii="Arial" w:eastAsia="Arial" w:hAnsi="Arial"/>
          <w:color w:val="000000"/>
          <w:sz w:val="20"/>
        </w:rPr>
      </w:pPr>
      <w:r>
        <w:rPr>
          <w:rFonts w:ascii="Arial" w:eastAsia="Arial" w:hAnsi="Arial"/>
          <w:color w:val="000000"/>
          <w:sz w:val="20"/>
        </w:rPr>
        <w:t>Food Safety Act 1990</w:t>
      </w:r>
    </w:p>
    <w:p w14:paraId="582AF924" w14:textId="77777777" w:rsidR="0020450F" w:rsidRDefault="00685476">
      <w:pPr>
        <w:numPr>
          <w:ilvl w:val="0"/>
          <w:numId w:val="7"/>
        </w:numPr>
        <w:tabs>
          <w:tab w:val="clear" w:pos="288"/>
          <w:tab w:val="left" w:pos="1368"/>
        </w:tabs>
        <w:spacing w:line="230" w:lineRule="exact"/>
        <w:ind w:left="1080"/>
        <w:textAlignment w:val="baseline"/>
        <w:rPr>
          <w:rFonts w:ascii="Arial" w:eastAsia="Arial" w:hAnsi="Arial"/>
          <w:color w:val="000000"/>
          <w:sz w:val="20"/>
        </w:rPr>
      </w:pPr>
      <w:r>
        <w:rPr>
          <w:rFonts w:ascii="Arial" w:eastAsia="Arial" w:hAnsi="Arial"/>
          <w:color w:val="000000"/>
          <w:sz w:val="20"/>
        </w:rPr>
        <w:t>Health &amp; Safety at Work Act 1974 and any regulations made under this act.</w:t>
      </w:r>
    </w:p>
    <w:p w14:paraId="03A4BD23" w14:textId="77777777" w:rsidR="0020450F" w:rsidRDefault="00685476">
      <w:pPr>
        <w:numPr>
          <w:ilvl w:val="0"/>
          <w:numId w:val="7"/>
        </w:numPr>
        <w:tabs>
          <w:tab w:val="clear" w:pos="288"/>
          <w:tab w:val="left" w:pos="1368"/>
        </w:tabs>
        <w:spacing w:before="1" w:line="230" w:lineRule="exact"/>
        <w:ind w:left="1080"/>
        <w:textAlignment w:val="baseline"/>
        <w:rPr>
          <w:rFonts w:ascii="Arial" w:eastAsia="Arial" w:hAnsi="Arial"/>
          <w:color w:val="000000"/>
          <w:sz w:val="20"/>
        </w:rPr>
      </w:pPr>
      <w:r>
        <w:rPr>
          <w:rFonts w:ascii="Arial" w:eastAsia="Arial" w:hAnsi="Arial"/>
          <w:color w:val="000000"/>
          <w:sz w:val="20"/>
        </w:rPr>
        <w:t>Environmental Protection Act 1990</w:t>
      </w:r>
    </w:p>
    <w:p w14:paraId="61F8A022" w14:textId="77777777" w:rsidR="0020450F" w:rsidRDefault="00685476">
      <w:pPr>
        <w:numPr>
          <w:ilvl w:val="0"/>
          <w:numId w:val="7"/>
        </w:numPr>
        <w:tabs>
          <w:tab w:val="clear" w:pos="288"/>
          <w:tab w:val="left" w:pos="1368"/>
        </w:tabs>
        <w:spacing w:line="230" w:lineRule="exact"/>
        <w:ind w:left="1080"/>
        <w:textAlignment w:val="baseline"/>
        <w:rPr>
          <w:rFonts w:ascii="Arial" w:eastAsia="Arial" w:hAnsi="Arial"/>
          <w:color w:val="000000"/>
          <w:sz w:val="20"/>
        </w:rPr>
      </w:pPr>
      <w:r>
        <w:rPr>
          <w:rFonts w:ascii="Arial" w:eastAsia="Arial" w:hAnsi="Arial"/>
          <w:color w:val="000000"/>
          <w:sz w:val="20"/>
        </w:rPr>
        <w:t>Trading Standards Legislation</w:t>
      </w:r>
    </w:p>
    <w:p w14:paraId="1A242FF1" w14:textId="77777777" w:rsidR="0020450F" w:rsidRDefault="00685476">
      <w:pPr>
        <w:numPr>
          <w:ilvl w:val="0"/>
          <w:numId w:val="7"/>
        </w:numPr>
        <w:tabs>
          <w:tab w:val="clear" w:pos="288"/>
          <w:tab w:val="left" w:pos="1368"/>
        </w:tabs>
        <w:spacing w:line="230" w:lineRule="exact"/>
        <w:ind w:left="1080"/>
        <w:textAlignment w:val="baseline"/>
        <w:rPr>
          <w:rFonts w:ascii="Arial" w:eastAsia="Arial" w:hAnsi="Arial"/>
          <w:color w:val="000000"/>
          <w:sz w:val="20"/>
        </w:rPr>
      </w:pPr>
      <w:r>
        <w:rPr>
          <w:rFonts w:ascii="Arial" w:eastAsia="Arial" w:hAnsi="Arial"/>
          <w:color w:val="000000"/>
          <w:sz w:val="20"/>
        </w:rPr>
        <w:t>Regulation (EC) No. 852/2004 on the Hygiene of Food Stuffs.</w:t>
      </w:r>
    </w:p>
    <w:p w14:paraId="794FE021" w14:textId="77777777" w:rsidR="0020450F" w:rsidRDefault="00685476">
      <w:pPr>
        <w:numPr>
          <w:ilvl w:val="0"/>
          <w:numId w:val="7"/>
        </w:numPr>
        <w:tabs>
          <w:tab w:val="clear" w:pos="288"/>
          <w:tab w:val="left" w:pos="1368"/>
        </w:tabs>
        <w:spacing w:before="1" w:line="230" w:lineRule="exact"/>
        <w:ind w:left="1080"/>
        <w:textAlignment w:val="baseline"/>
        <w:rPr>
          <w:rFonts w:ascii="Arial" w:eastAsia="Arial" w:hAnsi="Arial"/>
          <w:color w:val="000000"/>
          <w:sz w:val="20"/>
        </w:rPr>
      </w:pPr>
      <w:r>
        <w:rPr>
          <w:rFonts w:ascii="Arial" w:eastAsia="Arial" w:hAnsi="Arial"/>
          <w:color w:val="000000"/>
          <w:sz w:val="20"/>
        </w:rPr>
        <w:t>The General Food Law Regulation (EC) 178/2002</w:t>
      </w:r>
    </w:p>
    <w:p w14:paraId="085638F2" w14:textId="77777777" w:rsidR="0020450F" w:rsidRDefault="00685476">
      <w:pPr>
        <w:numPr>
          <w:ilvl w:val="0"/>
          <w:numId w:val="7"/>
        </w:numPr>
        <w:tabs>
          <w:tab w:val="clear" w:pos="288"/>
          <w:tab w:val="left" w:pos="1368"/>
        </w:tabs>
        <w:spacing w:line="230" w:lineRule="exact"/>
        <w:ind w:left="1080"/>
        <w:textAlignment w:val="baseline"/>
        <w:rPr>
          <w:rFonts w:ascii="Arial" w:eastAsia="Arial" w:hAnsi="Arial"/>
          <w:color w:val="000000"/>
          <w:sz w:val="20"/>
        </w:rPr>
      </w:pPr>
      <w:r>
        <w:rPr>
          <w:rFonts w:ascii="Arial" w:eastAsia="Arial" w:hAnsi="Arial"/>
          <w:color w:val="000000"/>
          <w:sz w:val="20"/>
        </w:rPr>
        <w:t>The General Food Regulations 2004 (as amended)</w:t>
      </w:r>
    </w:p>
    <w:p w14:paraId="6ED33F34" w14:textId="77777777" w:rsidR="0020450F" w:rsidRDefault="00685476">
      <w:pPr>
        <w:numPr>
          <w:ilvl w:val="0"/>
          <w:numId w:val="7"/>
        </w:numPr>
        <w:tabs>
          <w:tab w:val="clear" w:pos="288"/>
          <w:tab w:val="left" w:pos="1368"/>
        </w:tabs>
        <w:spacing w:line="226" w:lineRule="exact"/>
        <w:ind w:left="1080"/>
        <w:textAlignment w:val="baseline"/>
        <w:rPr>
          <w:rFonts w:ascii="Arial" w:eastAsia="Arial" w:hAnsi="Arial"/>
          <w:color w:val="000000"/>
          <w:sz w:val="20"/>
        </w:rPr>
      </w:pPr>
      <w:r>
        <w:rPr>
          <w:rFonts w:ascii="Arial" w:eastAsia="Arial" w:hAnsi="Arial"/>
          <w:color w:val="000000"/>
          <w:sz w:val="20"/>
        </w:rPr>
        <w:t>The Licensing Act 2003</w:t>
      </w:r>
    </w:p>
    <w:p w14:paraId="392C9CEF" w14:textId="77777777" w:rsidR="0020450F" w:rsidRDefault="00685476">
      <w:pPr>
        <w:numPr>
          <w:ilvl w:val="0"/>
          <w:numId w:val="7"/>
        </w:numPr>
        <w:tabs>
          <w:tab w:val="clear" w:pos="288"/>
          <w:tab w:val="left" w:pos="1368"/>
        </w:tabs>
        <w:spacing w:line="230" w:lineRule="exact"/>
        <w:ind w:left="1080"/>
        <w:textAlignment w:val="baseline"/>
        <w:rPr>
          <w:rFonts w:ascii="Arial" w:eastAsia="Arial" w:hAnsi="Arial"/>
          <w:color w:val="000000"/>
          <w:sz w:val="20"/>
        </w:rPr>
      </w:pPr>
      <w:r>
        <w:rPr>
          <w:rFonts w:ascii="Arial" w:eastAsia="Arial" w:hAnsi="Arial"/>
          <w:color w:val="000000"/>
          <w:sz w:val="20"/>
        </w:rPr>
        <w:t>The Health Act 2006 (Smoke Free premises provisions)</w:t>
      </w:r>
    </w:p>
    <w:p w14:paraId="6D61FC7F" w14:textId="64F4F025" w:rsidR="0020450F" w:rsidRPr="00E02751" w:rsidRDefault="00685476" w:rsidP="00E02751">
      <w:pPr>
        <w:numPr>
          <w:ilvl w:val="0"/>
          <w:numId w:val="7"/>
        </w:numPr>
        <w:tabs>
          <w:tab w:val="clear" w:pos="288"/>
          <w:tab w:val="left" w:pos="1368"/>
        </w:tabs>
        <w:spacing w:before="1" w:after="2686" w:line="230" w:lineRule="exact"/>
        <w:ind w:left="1080"/>
        <w:textAlignment w:val="baseline"/>
        <w:rPr>
          <w:rFonts w:ascii="Arial" w:eastAsia="Arial" w:hAnsi="Arial"/>
          <w:color w:val="000000"/>
          <w:sz w:val="20"/>
        </w:rPr>
      </w:pPr>
      <w:r>
        <w:rPr>
          <w:rFonts w:ascii="Arial" w:eastAsia="Arial" w:hAnsi="Arial"/>
          <w:color w:val="000000"/>
          <w:sz w:val="20"/>
        </w:rPr>
        <w:t>The Food Hygiene (England) Regulations 2013</w:t>
      </w:r>
      <w:r w:rsidRPr="00E02751">
        <w:rPr>
          <w:rFonts w:ascii="Calibri" w:eastAsia="Calibri" w:hAnsi="Calibri"/>
          <w:b/>
          <w:color w:val="000000"/>
          <w:sz w:val="20"/>
        </w:rPr>
        <w:tab/>
      </w:r>
    </w:p>
    <w:p w14:paraId="0D37357B" w14:textId="36B4BE44" w:rsidR="0020450F" w:rsidRPr="00E02751" w:rsidRDefault="0020450F" w:rsidP="00E02751">
      <w:pPr>
        <w:tabs>
          <w:tab w:val="left" w:pos="6696"/>
          <w:tab w:val="left" w:pos="7992"/>
        </w:tabs>
        <w:spacing w:line="216" w:lineRule="exact"/>
        <w:ind w:left="288"/>
        <w:textAlignment w:val="baseline"/>
        <w:rPr>
          <w:rFonts w:ascii="Calibri" w:eastAsia="Calibri" w:hAnsi="Calibri"/>
          <w:b/>
          <w:color w:val="000000"/>
          <w:sz w:val="20"/>
        </w:rPr>
        <w:sectPr w:rsidR="0020450F" w:rsidRPr="00E02751">
          <w:pgSz w:w="11899" w:h="16843"/>
          <w:pgMar w:top="660" w:right="112" w:bottom="201" w:left="627" w:header="720" w:footer="720" w:gutter="0"/>
          <w:cols w:space="720"/>
        </w:sectPr>
      </w:pPr>
    </w:p>
    <w:p w14:paraId="1A0B6CFA" w14:textId="77777777" w:rsidR="0020450F" w:rsidRDefault="00685476">
      <w:pPr>
        <w:spacing w:before="5" w:line="227" w:lineRule="exact"/>
        <w:ind w:left="72" w:right="288"/>
        <w:jc w:val="right"/>
        <w:textAlignment w:val="baseline"/>
        <w:rPr>
          <w:rFonts w:ascii="Arial" w:eastAsia="Arial" w:hAnsi="Arial"/>
          <w:b/>
          <w:color w:val="000000"/>
          <w:spacing w:val="-1"/>
          <w:sz w:val="20"/>
        </w:rPr>
      </w:pPr>
      <w:r>
        <w:rPr>
          <w:rFonts w:ascii="Arial" w:eastAsia="Arial" w:hAnsi="Arial"/>
          <w:b/>
          <w:color w:val="000000"/>
          <w:spacing w:val="-1"/>
          <w:sz w:val="20"/>
        </w:rPr>
        <w:lastRenderedPageBreak/>
        <w:t>ANNEX 2</w:t>
      </w:r>
    </w:p>
    <w:p w14:paraId="43607CA0" w14:textId="77777777" w:rsidR="0020450F" w:rsidRDefault="00685476">
      <w:pPr>
        <w:spacing w:before="5" w:line="252" w:lineRule="exact"/>
        <w:ind w:left="72"/>
        <w:jc w:val="center"/>
        <w:textAlignment w:val="baseline"/>
        <w:rPr>
          <w:rFonts w:ascii="Arial" w:eastAsia="Arial" w:hAnsi="Arial"/>
          <w:b/>
          <w:color w:val="000000"/>
          <w:u w:val="single"/>
        </w:rPr>
      </w:pPr>
      <w:r>
        <w:rPr>
          <w:rFonts w:ascii="Arial" w:eastAsia="Arial" w:hAnsi="Arial"/>
          <w:b/>
          <w:color w:val="000000"/>
          <w:u w:val="single"/>
        </w:rPr>
        <w:t>Street Trading Standard Terms and Conditions</w:t>
      </w:r>
    </w:p>
    <w:p w14:paraId="6799DCBD" w14:textId="77777777" w:rsidR="0020450F" w:rsidRDefault="00685476">
      <w:pPr>
        <w:spacing w:before="230" w:line="230" w:lineRule="exact"/>
        <w:ind w:left="72" w:right="288"/>
        <w:jc w:val="both"/>
        <w:textAlignment w:val="baseline"/>
        <w:rPr>
          <w:rFonts w:ascii="Arial" w:eastAsia="Arial" w:hAnsi="Arial"/>
          <w:color w:val="000000"/>
          <w:sz w:val="20"/>
        </w:rPr>
      </w:pPr>
      <w:r>
        <w:rPr>
          <w:rFonts w:ascii="Arial" w:eastAsia="Arial" w:hAnsi="Arial"/>
          <w:color w:val="000000"/>
          <w:sz w:val="20"/>
        </w:rPr>
        <w:t xml:space="preserve">Street Trading Consents are issued by the Council subject to the following conditions, in so far as they do not conflict with or are amended by any specific conditions imposed on the grant of the Street Trading </w:t>
      </w:r>
      <w:proofErr w:type="gramStart"/>
      <w:r>
        <w:rPr>
          <w:rFonts w:ascii="Arial" w:eastAsia="Arial" w:hAnsi="Arial"/>
          <w:color w:val="000000"/>
          <w:sz w:val="20"/>
        </w:rPr>
        <w:t>Consent:-</w:t>
      </w:r>
      <w:proofErr w:type="gramEnd"/>
      <w:r>
        <w:rPr>
          <w:rFonts w:ascii="Arial" w:eastAsia="Arial" w:hAnsi="Arial"/>
          <w:color w:val="000000"/>
          <w:sz w:val="24"/>
        </w:rPr>
        <w:t xml:space="preserve"> </w:t>
      </w:r>
    </w:p>
    <w:p w14:paraId="14B63DF7" w14:textId="77777777" w:rsidR="0020450F" w:rsidRDefault="00685476">
      <w:pPr>
        <w:numPr>
          <w:ilvl w:val="0"/>
          <w:numId w:val="8"/>
        </w:numPr>
        <w:tabs>
          <w:tab w:val="clear" w:pos="216"/>
          <w:tab w:val="left" w:pos="288"/>
        </w:tabs>
        <w:spacing w:before="232" w:line="229" w:lineRule="exact"/>
        <w:ind w:left="72"/>
        <w:textAlignment w:val="baseline"/>
        <w:rPr>
          <w:rFonts w:ascii="Arial" w:eastAsia="Arial" w:hAnsi="Arial"/>
          <w:color w:val="000000"/>
          <w:sz w:val="20"/>
        </w:rPr>
      </w:pPr>
      <w:r>
        <w:rPr>
          <w:rFonts w:ascii="Arial" w:eastAsia="Arial" w:hAnsi="Arial"/>
          <w:color w:val="000000"/>
          <w:sz w:val="20"/>
        </w:rPr>
        <w:t>The Street Trading Consent is valid for the period specified in the Consent and shall not exceed 12 months.</w:t>
      </w:r>
    </w:p>
    <w:p w14:paraId="2E73F783" w14:textId="77777777" w:rsidR="0020450F" w:rsidRDefault="00685476">
      <w:pPr>
        <w:numPr>
          <w:ilvl w:val="0"/>
          <w:numId w:val="8"/>
        </w:numPr>
        <w:tabs>
          <w:tab w:val="clear" w:pos="216"/>
          <w:tab w:val="left" w:pos="288"/>
        </w:tabs>
        <w:spacing w:before="98" w:line="229" w:lineRule="exact"/>
        <w:ind w:left="72"/>
        <w:textAlignment w:val="baseline"/>
        <w:rPr>
          <w:rFonts w:ascii="Arial" w:eastAsia="Arial" w:hAnsi="Arial"/>
          <w:color w:val="000000"/>
          <w:sz w:val="20"/>
        </w:rPr>
      </w:pPr>
      <w:r>
        <w:rPr>
          <w:rFonts w:ascii="Arial" w:eastAsia="Arial" w:hAnsi="Arial"/>
          <w:color w:val="000000"/>
          <w:sz w:val="20"/>
        </w:rPr>
        <w:t>The Consent Holder shall pay a fee to the Council in accordance with the approved list of fees.</w:t>
      </w:r>
    </w:p>
    <w:p w14:paraId="31EB1AB5" w14:textId="77777777" w:rsidR="0020450F" w:rsidRDefault="00685476">
      <w:pPr>
        <w:numPr>
          <w:ilvl w:val="0"/>
          <w:numId w:val="8"/>
        </w:numPr>
        <w:tabs>
          <w:tab w:val="clear" w:pos="216"/>
          <w:tab w:val="left" w:pos="288"/>
        </w:tabs>
        <w:spacing w:before="102" w:line="230" w:lineRule="exact"/>
        <w:ind w:left="72" w:right="288"/>
        <w:jc w:val="both"/>
        <w:textAlignment w:val="baseline"/>
        <w:rPr>
          <w:rFonts w:ascii="Arial" w:eastAsia="Arial" w:hAnsi="Arial"/>
          <w:color w:val="000000"/>
          <w:sz w:val="20"/>
        </w:rPr>
      </w:pPr>
      <w:r>
        <w:rPr>
          <w:rFonts w:ascii="Arial" w:eastAsia="Arial" w:hAnsi="Arial"/>
          <w:color w:val="000000"/>
          <w:sz w:val="20"/>
        </w:rPr>
        <w:t xml:space="preserve">The Consent Holder may surrender the Street Trading Consent at any time, and the Council shall repay to the </w:t>
      </w:r>
      <w:r>
        <w:rPr>
          <w:rFonts w:ascii="Arial" w:eastAsia="Arial" w:hAnsi="Arial"/>
          <w:color w:val="000000"/>
          <w:sz w:val="20"/>
          <w:u w:val="single"/>
        </w:rPr>
        <w:t>T</w:t>
      </w:r>
      <w:r>
        <w:rPr>
          <w:rFonts w:ascii="Arial" w:eastAsia="Arial" w:hAnsi="Arial"/>
          <w:color w:val="000000"/>
          <w:sz w:val="20"/>
        </w:rPr>
        <w:t>ra</w:t>
      </w:r>
      <w:r>
        <w:rPr>
          <w:rFonts w:ascii="Arial" w:eastAsia="Arial" w:hAnsi="Arial"/>
          <w:color w:val="000000"/>
          <w:sz w:val="20"/>
          <w:u w:val="single"/>
        </w:rPr>
        <w:t>d</w:t>
      </w:r>
      <w:r>
        <w:rPr>
          <w:rFonts w:ascii="Arial" w:eastAsia="Arial" w:hAnsi="Arial"/>
          <w:color w:val="000000"/>
          <w:sz w:val="20"/>
        </w:rPr>
        <w:t>er Consent Holder that part of the fee considered by the Council appropriate for the unexpired period of the Street Trading Consent less the administration charge to cover administrative expenses, the exception being the day rate.</w:t>
      </w:r>
    </w:p>
    <w:p w14:paraId="236C5B7C" w14:textId="77777777" w:rsidR="0020450F" w:rsidRDefault="00685476">
      <w:pPr>
        <w:numPr>
          <w:ilvl w:val="0"/>
          <w:numId w:val="8"/>
        </w:numPr>
        <w:tabs>
          <w:tab w:val="clear" w:pos="216"/>
          <w:tab w:val="left" w:pos="288"/>
        </w:tabs>
        <w:spacing w:before="102" w:line="229" w:lineRule="exact"/>
        <w:ind w:left="72"/>
        <w:jc w:val="both"/>
        <w:textAlignment w:val="baseline"/>
        <w:rPr>
          <w:rFonts w:ascii="Arial" w:eastAsia="Arial" w:hAnsi="Arial"/>
          <w:color w:val="000000"/>
          <w:sz w:val="20"/>
        </w:rPr>
      </w:pPr>
      <w:r>
        <w:rPr>
          <w:rFonts w:ascii="Arial" w:eastAsia="Arial" w:hAnsi="Arial"/>
          <w:color w:val="000000"/>
          <w:sz w:val="20"/>
        </w:rPr>
        <w:t xml:space="preserve">The Consent Holder </w:t>
      </w:r>
      <w:proofErr w:type="gramStart"/>
      <w:r>
        <w:rPr>
          <w:rFonts w:ascii="Arial" w:eastAsia="Arial" w:hAnsi="Arial"/>
          <w:color w:val="000000"/>
          <w:sz w:val="20"/>
        </w:rPr>
        <w:t>must at all times</w:t>
      </w:r>
      <w:proofErr w:type="gramEnd"/>
      <w:r>
        <w:rPr>
          <w:rFonts w:ascii="Arial" w:eastAsia="Arial" w:hAnsi="Arial"/>
          <w:color w:val="000000"/>
          <w:sz w:val="20"/>
        </w:rPr>
        <w:t>, whilst trading, clearly display the Street Trading Consent issued by the Council.</w:t>
      </w:r>
    </w:p>
    <w:p w14:paraId="0EFE73B3" w14:textId="77777777" w:rsidR="0020450F" w:rsidRDefault="00685476">
      <w:pPr>
        <w:numPr>
          <w:ilvl w:val="0"/>
          <w:numId w:val="8"/>
        </w:numPr>
        <w:tabs>
          <w:tab w:val="clear" w:pos="216"/>
          <w:tab w:val="left" w:pos="288"/>
        </w:tabs>
        <w:spacing w:before="95" w:line="231" w:lineRule="exact"/>
        <w:ind w:left="72" w:right="288"/>
        <w:jc w:val="both"/>
        <w:textAlignment w:val="baseline"/>
        <w:rPr>
          <w:rFonts w:ascii="Arial" w:eastAsia="Arial" w:hAnsi="Arial"/>
          <w:color w:val="000000"/>
          <w:sz w:val="20"/>
        </w:rPr>
      </w:pPr>
      <w:r>
        <w:rPr>
          <w:rFonts w:ascii="Arial" w:eastAsia="Arial" w:hAnsi="Arial"/>
          <w:color w:val="000000"/>
          <w:sz w:val="20"/>
        </w:rPr>
        <w:t xml:space="preserve">The Consent Holder and any person assisting them on a regular basis, </w:t>
      </w:r>
      <w:proofErr w:type="gramStart"/>
      <w:r>
        <w:rPr>
          <w:rFonts w:ascii="Arial" w:eastAsia="Arial" w:hAnsi="Arial"/>
          <w:color w:val="000000"/>
          <w:sz w:val="20"/>
        </w:rPr>
        <w:t>shall at all times</w:t>
      </w:r>
      <w:proofErr w:type="gramEnd"/>
      <w:r>
        <w:rPr>
          <w:rFonts w:ascii="Arial" w:eastAsia="Arial" w:hAnsi="Arial"/>
          <w:color w:val="000000"/>
          <w:sz w:val="20"/>
        </w:rPr>
        <w:t xml:space="preserve"> whilst trading, clearly and visibly display a valid identification badge. The badge is to be issued by the Council.</w:t>
      </w:r>
    </w:p>
    <w:p w14:paraId="52A950B9" w14:textId="77777777" w:rsidR="0020450F" w:rsidRDefault="00685476">
      <w:pPr>
        <w:numPr>
          <w:ilvl w:val="0"/>
          <w:numId w:val="8"/>
        </w:numPr>
        <w:tabs>
          <w:tab w:val="clear" w:pos="216"/>
          <w:tab w:val="left" w:pos="288"/>
        </w:tabs>
        <w:spacing w:before="101" w:line="230" w:lineRule="exact"/>
        <w:ind w:left="72" w:right="288"/>
        <w:jc w:val="both"/>
        <w:textAlignment w:val="baseline"/>
        <w:rPr>
          <w:rFonts w:ascii="Arial" w:eastAsia="Arial" w:hAnsi="Arial"/>
          <w:color w:val="000000"/>
          <w:sz w:val="20"/>
        </w:rPr>
      </w:pPr>
      <w:r>
        <w:rPr>
          <w:rFonts w:ascii="Arial" w:eastAsia="Arial" w:hAnsi="Arial"/>
          <w:color w:val="000000"/>
          <w:sz w:val="20"/>
        </w:rPr>
        <w:t xml:space="preserve">The Consent Holder shall not carry on their trade in such a way as to cause obstruction of any part of the Street in which they are </w:t>
      </w:r>
      <w:proofErr w:type="gramStart"/>
      <w:r>
        <w:rPr>
          <w:rFonts w:ascii="Arial" w:eastAsia="Arial" w:hAnsi="Arial"/>
          <w:color w:val="000000"/>
          <w:sz w:val="20"/>
        </w:rPr>
        <w:t>trading, or</w:t>
      </w:r>
      <w:proofErr w:type="gramEnd"/>
      <w:r>
        <w:rPr>
          <w:rFonts w:ascii="Arial" w:eastAsia="Arial" w:hAnsi="Arial"/>
          <w:color w:val="000000"/>
          <w:sz w:val="20"/>
        </w:rPr>
        <w:t xml:space="preserve"> create a danger to persons in the street.</w:t>
      </w:r>
    </w:p>
    <w:p w14:paraId="448AB9F9" w14:textId="77777777" w:rsidR="0020450F" w:rsidRDefault="00685476">
      <w:pPr>
        <w:numPr>
          <w:ilvl w:val="0"/>
          <w:numId w:val="8"/>
        </w:numPr>
        <w:tabs>
          <w:tab w:val="clear" w:pos="216"/>
          <w:tab w:val="left" w:pos="288"/>
        </w:tabs>
        <w:spacing w:before="102" w:line="230" w:lineRule="exact"/>
        <w:ind w:left="72" w:right="288"/>
        <w:jc w:val="both"/>
        <w:textAlignment w:val="baseline"/>
        <w:rPr>
          <w:rFonts w:ascii="Arial" w:eastAsia="Arial" w:hAnsi="Arial"/>
          <w:color w:val="000000"/>
          <w:sz w:val="20"/>
        </w:rPr>
      </w:pPr>
      <w:r>
        <w:rPr>
          <w:rFonts w:ascii="Arial" w:eastAsia="Arial" w:hAnsi="Arial"/>
          <w:color w:val="000000"/>
          <w:sz w:val="20"/>
        </w:rPr>
        <w:t>The Consent Holder shall not carry on their trade in such a way as to cause a nuisance or annoyance to persons using the street or to occupiers in the vicinity. In addition, the trading shall meet Environmental Health and Trading Standard requirements.</w:t>
      </w:r>
    </w:p>
    <w:p w14:paraId="190D6D76" w14:textId="77777777" w:rsidR="0020450F" w:rsidRDefault="00685476">
      <w:pPr>
        <w:numPr>
          <w:ilvl w:val="0"/>
          <w:numId w:val="8"/>
        </w:numPr>
        <w:tabs>
          <w:tab w:val="clear" w:pos="216"/>
          <w:tab w:val="left" w:pos="288"/>
        </w:tabs>
        <w:spacing w:before="97" w:line="230" w:lineRule="exact"/>
        <w:ind w:left="72" w:right="288"/>
        <w:jc w:val="both"/>
        <w:textAlignment w:val="baseline"/>
        <w:rPr>
          <w:rFonts w:ascii="Arial" w:eastAsia="Arial" w:hAnsi="Arial"/>
          <w:color w:val="000000"/>
          <w:sz w:val="20"/>
        </w:rPr>
      </w:pPr>
      <w:r>
        <w:rPr>
          <w:rFonts w:ascii="Arial" w:eastAsia="Arial" w:hAnsi="Arial"/>
          <w:color w:val="000000"/>
          <w:sz w:val="20"/>
        </w:rPr>
        <w:t xml:space="preserve">The Consent Holder shall not sell any type of food, </w:t>
      </w:r>
      <w:proofErr w:type="gramStart"/>
      <w:r>
        <w:rPr>
          <w:rFonts w:ascii="Arial" w:eastAsia="Arial" w:hAnsi="Arial"/>
          <w:color w:val="000000"/>
          <w:sz w:val="20"/>
        </w:rPr>
        <w:t>goods</w:t>
      </w:r>
      <w:proofErr w:type="gramEnd"/>
      <w:r>
        <w:rPr>
          <w:rFonts w:ascii="Arial" w:eastAsia="Arial" w:hAnsi="Arial"/>
          <w:color w:val="000000"/>
          <w:sz w:val="20"/>
        </w:rPr>
        <w:t xml:space="preserve"> or merchandise other than that specified in the Street Trading Consent.</w:t>
      </w:r>
    </w:p>
    <w:p w14:paraId="2BD391D4" w14:textId="77777777" w:rsidR="00EF31FA" w:rsidRDefault="00685476" w:rsidP="00EF31FA">
      <w:pPr>
        <w:numPr>
          <w:ilvl w:val="0"/>
          <w:numId w:val="8"/>
        </w:numPr>
        <w:tabs>
          <w:tab w:val="clear" w:pos="216"/>
          <w:tab w:val="left" w:pos="288"/>
        </w:tabs>
        <w:spacing w:before="100" w:line="231" w:lineRule="exact"/>
        <w:ind w:left="72" w:right="288"/>
        <w:jc w:val="both"/>
        <w:textAlignment w:val="baseline"/>
        <w:rPr>
          <w:rFonts w:ascii="Arial" w:eastAsia="Arial" w:hAnsi="Arial"/>
          <w:color w:val="000000"/>
          <w:sz w:val="20"/>
        </w:rPr>
      </w:pPr>
      <w:r>
        <w:rPr>
          <w:rFonts w:ascii="Arial" w:eastAsia="Arial" w:hAnsi="Arial"/>
          <w:color w:val="000000"/>
          <w:sz w:val="20"/>
        </w:rPr>
        <w:t>The Consent Holder shall provide and maintain, where appropriate, adequate facilities for the collection of litter resulting from their trade and at the close of each trading day shall remove that litter from the street.</w:t>
      </w:r>
    </w:p>
    <w:p w14:paraId="605FA8E1" w14:textId="681E6F35" w:rsidR="0020450F" w:rsidRPr="00EF31FA" w:rsidRDefault="00EF31FA" w:rsidP="00EF31FA">
      <w:pPr>
        <w:tabs>
          <w:tab w:val="left" w:pos="288"/>
        </w:tabs>
        <w:spacing w:before="100" w:line="231" w:lineRule="exact"/>
        <w:ind w:left="72" w:right="288"/>
        <w:jc w:val="both"/>
        <w:textAlignment w:val="baseline"/>
        <w:rPr>
          <w:rFonts w:ascii="Arial" w:eastAsia="Arial" w:hAnsi="Arial"/>
          <w:color w:val="000000"/>
          <w:sz w:val="20"/>
        </w:rPr>
      </w:pPr>
      <w:r>
        <w:rPr>
          <w:rFonts w:ascii="Arial" w:eastAsia="Arial" w:hAnsi="Arial"/>
          <w:color w:val="000000"/>
          <w:sz w:val="20"/>
        </w:rPr>
        <w:t xml:space="preserve">10. </w:t>
      </w:r>
      <w:r w:rsidR="00685476" w:rsidRPr="00EF31FA">
        <w:rPr>
          <w:rFonts w:ascii="Arial" w:eastAsia="Arial" w:hAnsi="Arial"/>
          <w:color w:val="000000"/>
          <w:sz w:val="20"/>
        </w:rPr>
        <w:t>The Consent Holder shall be responsible for any damage to the Street or otherwise resulting from the Street Trading activity.</w:t>
      </w:r>
    </w:p>
    <w:p w14:paraId="50DEAE68" w14:textId="061D4923" w:rsidR="0020450F" w:rsidRDefault="00DD4DAC" w:rsidP="00DD4DAC">
      <w:pPr>
        <w:tabs>
          <w:tab w:val="left" w:pos="360"/>
          <w:tab w:val="left" w:pos="432"/>
        </w:tabs>
        <w:spacing w:before="97" w:line="230" w:lineRule="exact"/>
        <w:ind w:right="288"/>
        <w:jc w:val="both"/>
        <w:textAlignment w:val="baseline"/>
        <w:rPr>
          <w:rFonts w:ascii="Arial" w:eastAsia="Arial" w:hAnsi="Arial"/>
          <w:color w:val="000000"/>
          <w:sz w:val="20"/>
        </w:rPr>
      </w:pPr>
      <w:r>
        <w:rPr>
          <w:rFonts w:ascii="Arial" w:eastAsia="Arial" w:hAnsi="Arial"/>
          <w:color w:val="000000"/>
          <w:sz w:val="20"/>
        </w:rPr>
        <w:t xml:space="preserve"> 11.</w:t>
      </w:r>
      <w:r w:rsidR="00685476">
        <w:rPr>
          <w:rFonts w:ascii="Arial" w:eastAsia="Arial" w:hAnsi="Arial"/>
          <w:color w:val="000000"/>
          <w:sz w:val="20"/>
        </w:rPr>
        <w:t xml:space="preserve">The Consent Holder shall make such provision as is necessary to prevent the deposit in any street of solid or liquid refuse occurring from their Street Trading activity and shall not discharge any </w:t>
      </w:r>
      <w:proofErr w:type="gramStart"/>
      <w:r w:rsidR="00685476">
        <w:rPr>
          <w:rFonts w:ascii="Arial" w:eastAsia="Arial" w:hAnsi="Arial"/>
          <w:color w:val="000000"/>
          <w:sz w:val="20"/>
        </w:rPr>
        <w:t>waste water</w:t>
      </w:r>
      <w:proofErr w:type="gramEnd"/>
      <w:r w:rsidR="00685476">
        <w:rPr>
          <w:rFonts w:ascii="Arial" w:eastAsia="Arial" w:hAnsi="Arial"/>
          <w:color w:val="000000"/>
          <w:sz w:val="20"/>
        </w:rPr>
        <w:t xml:space="preserve"> to the Street surface or to the surface water drains.</w:t>
      </w:r>
    </w:p>
    <w:p w14:paraId="09D5B07D" w14:textId="72F58A91" w:rsidR="0020450F" w:rsidRPr="00DD4DAC" w:rsidRDefault="00DD4DAC" w:rsidP="00DD4DAC">
      <w:pPr>
        <w:tabs>
          <w:tab w:val="left" w:pos="360"/>
          <w:tab w:val="left" w:pos="432"/>
        </w:tabs>
        <w:spacing w:before="102" w:line="230" w:lineRule="exact"/>
        <w:ind w:right="288"/>
        <w:jc w:val="both"/>
        <w:textAlignment w:val="baseline"/>
        <w:rPr>
          <w:rFonts w:ascii="Arial" w:eastAsia="Arial" w:hAnsi="Arial"/>
          <w:color w:val="000000"/>
          <w:sz w:val="20"/>
        </w:rPr>
      </w:pPr>
      <w:r>
        <w:rPr>
          <w:rFonts w:ascii="Arial" w:eastAsia="Arial" w:hAnsi="Arial"/>
          <w:color w:val="000000"/>
          <w:sz w:val="20"/>
        </w:rPr>
        <w:t>12.</w:t>
      </w:r>
      <w:r w:rsidR="00685476" w:rsidRPr="00DD4DAC">
        <w:rPr>
          <w:rFonts w:ascii="Arial" w:eastAsia="Arial" w:hAnsi="Arial"/>
          <w:color w:val="000000"/>
          <w:sz w:val="20"/>
        </w:rPr>
        <w:t>The Consent Holder shall not use any television, tape recorder or other device for the reproduction of sound while Street Trading without the express permission of the Council.</w:t>
      </w:r>
    </w:p>
    <w:p w14:paraId="65E063AE" w14:textId="16320D48" w:rsidR="0020450F" w:rsidRDefault="00DD4DAC" w:rsidP="00DD4DAC">
      <w:pPr>
        <w:spacing w:before="95" w:line="231" w:lineRule="exact"/>
        <w:ind w:right="288"/>
        <w:jc w:val="both"/>
        <w:textAlignment w:val="baseline"/>
        <w:rPr>
          <w:rFonts w:ascii="Arial" w:eastAsia="Arial" w:hAnsi="Arial"/>
          <w:color w:val="000000"/>
          <w:sz w:val="20"/>
        </w:rPr>
      </w:pPr>
      <w:r>
        <w:rPr>
          <w:rFonts w:ascii="Arial" w:eastAsia="Arial" w:hAnsi="Arial"/>
          <w:color w:val="000000"/>
          <w:sz w:val="20"/>
        </w:rPr>
        <w:t>13</w:t>
      </w:r>
      <w:r w:rsidR="00685476">
        <w:rPr>
          <w:rFonts w:ascii="Arial" w:eastAsia="Arial" w:hAnsi="Arial"/>
          <w:color w:val="000000"/>
          <w:sz w:val="20"/>
        </w:rPr>
        <w:t>. The Consent Holder shall not carry out on Street Trading outside the times and days permitted by the Street Trading Consent.</w:t>
      </w:r>
    </w:p>
    <w:p w14:paraId="6C5CF3DC" w14:textId="59DB60FE" w:rsidR="0020450F" w:rsidRDefault="00DD4DAC" w:rsidP="00DD4DAC">
      <w:pPr>
        <w:tabs>
          <w:tab w:val="left" w:pos="360"/>
          <w:tab w:val="left" w:pos="432"/>
        </w:tabs>
        <w:spacing w:before="102" w:line="229" w:lineRule="exact"/>
        <w:textAlignment w:val="baseline"/>
        <w:rPr>
          <w:rFonts w:ascii="Arial" w:eastAsia="Arial" w:hAnsi="Arial"/>
          <w:color w:val="000000"/>
          <w:sz w:val="20"/>
        </w:rPr>
      </w:pPr>
      <w:r>
        <w:rPr>
          <w:rFonts w:ascii="Arial" w:eastAsia="Arial" w:hAnsi="Arial"/>
          <w:color w:val="000000"/>
          <w:sz w:val="20"/>
        </w:rPr>
        <w:t>14.</w:t>
      </w:r>
      <w:r w:rsidR="00685476">
        <w:rPr>
          <w:rFonts w:ascii="Arial" w:eastAsia="Arial" w:hAnsi="Arial"/>
          <w:color w:val="000000"/>
          <w:sz w:val="20"/>
        </w:rPr>
        <w:t>The Consent Holder shall not trade in any location other than the location permitted by the Street Trading Consent.</w:t>
      </w:r>
    </w:p>
    <w:p w14:paraId="45041D1B" w14:textId="51554411" w:rsidR="0020450F" w:rsidRPr="00DD4DAC" w:rsidRDefault="00DD4DAC" w:rsidP="00DD4DAC">
      <w:pPr>
        <w:tabs>
          <w:tab w:val="left" w:pos="360"/>
          <w:tab w:val="left" w:pos="432"/>
        </w:tabs>
        <w:spacing w:before="102" w:line="230" w:lineRule="exact"/>
        <w:ind w:right="288"/>
        <w:jc w:val="both"/>
        <w:textAlignment w:val="baseline"/>
        <w:rPr>
          <w:rFonts w:ascii="Arial" w:eastAsia="Arial" w:hAnsi="Arial"/>
          <w:color w:val="000000"/>
          <w:spacing w:val="-3"/>
          <w:sz w:val="20"/>
        </w:rPr>
      </w:pPr>
      <w:r>
        <w:rPr>
          <w:rFonts w:ascii="Arial" w:eastAsia="Arial" w:hAnsi="Arial"/>
          <w:color w:val="000000"/>
          <w:spacing w:val="-3"/>
          <w:sz w:val="20"/>
        </w:rPr>
        <w:t>15.</w:t>
      </w:r>
      <w:r w:rsidR="0030629C">
        <w:rPr>
          <w:rFonts w:ascii="Arial" w:eastAsia="Arial" w:hAnsi="Arial"/>
          <w:color w:val="000000"/>
          <w:spacing w:val="-3"/>
          <w:sz w:val="20"/>
        </w:rPr>
        <w:t xml:space="preserve"> </w:t>
      </w:r>
      <w:r w:rsidR="00685476" w:rsidRPr="00DD4DAC">
        <w:rPr>
          <w:rFonts w:ascii="Arial" w:eastAsia="Arial" w:hAnsi="Arial"/>
          <w:color w:val="000000"/>
          <w:spacing w:val="-3"/>
          <w:sz w:val="20"/>
        </w:rPr>
        <w:t xml:space="preserve">Any Street Trading Unit used by the Consent Holder </w:t>
      </w:r>
      <w:proofErr w:type="gramStart"/>
      <w:r w:rsidR="00685476" w:rsidRPr="00DD4DAC">
        <w:rPr>
          <w:rFonts w:ascii="Arial" w:eastAsia="Arial" w:hAnsi="Arial"/>
          <w:color w:val="000000"/>
          <w:spacing w:val="-3"/>
          <w:sz w:val="20"/>
        </w:rPr>
        <w:t>in the course of</w:t>
      </w:r>
      <w:proofErr w:type="gramEnd"/>
      <w:r w:rsidR="00685476" w:rsidRPr="00DD4DAC">
        <w:rPr>
          <w:rFonts w:ascii="Arial" w:eastAsia="Arial" w:hAnsi="Arial"/>
          <w:color w:val="000000"/>
          <w:spacing w:val="-3"/>
          <w:sz w:val="20"/>
        </w:rPr>
        <w:t xml:space="preserve"> Street Trading shall be constructed and maintained to the satisfaction of the Council and shall comply with legislation in force at the time or any relevant British Standard or European equivalent and the Consent Holder shall bear the expense of showing such standard has been complied with.</w:t>
      </w:r>
    </w:p>
    <w:p w14:paraId="49DD7B16" w14:textId="298C1761" w:rsidR="0020450F" w:rsidRPr="0030629C" w:rsidRDefault="0030629C" w:rsidP="0030629C">
      <w:pPr>
        <w:tabs>
          <w:tab w:val="left" w:pos="360"/>
          <w:tab w:val="left" w:pos="432"/>
        </w:tabs>
        <w:spacing w:before="102" w:line="229" w:lineRule="exact"/>
        <w:jc w:val="both"/>
        <w:textAlignment w:val="baseline"/>
        <w:rPr>
          <w:rFonts w:ascii="Arial" w:eastAsia="Arial" w:hAnsi="Arial"/>
          <w:color w:val="000000"/>
          <w:sz w:val="20"/>
        </w:rPr>
      </w:pPr>
      <w:r>
        <w:rPr>
          <w:rFonts w:ascii="Arial" w:eastAsia="Arial" w:hAnsi="Arial"/>
          <w:color w:val="000000"/>
          <w:sz w:val="20"/>
        </w:rPr>
        <w:t>17.</w:t>
      </w:r>
      <w:r w:rsidR="00685476" w:rsidRPr="0030629C">
        <w:rPr>
          <w:rFonts w:ascii="Arial" w:eastAsia="Arial" w:hAnsi="Arial"/>
          <w:color w:val="000000"/>
          <w:sz w:val="20"/>
        </w:rPr>
        <w:t>The use and storage of liquid petroleum gas shall comply with any code of practice or requirements of the fire officer.</w:t>
      </w:r>
    </w:p>
    <w:p w14:paraId="50C7D282" w14:textId="024EFD0F" w:rsidR="0020450F" w:rsidRPr="0030629C" w:rsidRDefault="0030629C" w:rsidP="0030629C">
      <w:pPr>
        <w:tabs>
          <w:tab w:val="left" w:pos="360"/>
          <w:tab w:val="left" w:pos="432"/>
        </w:tabs>
        <w:spacing w:before="98" w:line="230" w:lineRule="exact"/>
        <w:ind w:right="288"/>
        <w:jc w:val="both"/>
        <w:textAlignment w:val="baseline"/>
        <w:rPr>
          <w:rFonts w:ascii="Arial" w:eastAsia="Arial" w:hAnsi="Arial"/>
          <w:color w:val="000000"/>
          <w:sz w:val="20"/>
        </w:rPr>
      </w:pPr>
      <w:r>
        <w:rPr>
          <w:rFonts w:ascii="Arial" w:eastAsia="Arial" w:hAnsi="Arial"/>
          <w:color w:val="000000"/>
          <w:sz w:val="20"/>
        </w:rPr>
        <w:t>18.</w:t>
      </w:r>
      <w:r w:rsidR="00685476" w:rsidRPr="0030629C">
        <w:rPr>
          <w:rFonts w:ascii="Arial" w:eastAsia="Arial" w:hAnsi="Arial"/>
          <w:color w:val="000000"/>
          <w:sz w:val="20"/>
        </w:rPr>
        <w:t>The Street Trading Consent shall not operate for any other purpose than to permit the Consent Holder or a person engaged by the Consent Holder to assist in their trading to trade in a Consent Street in accordance with the conditions imposed. The Consent Holder must ensure that he/she has obtained any other approval or registration required under any other statutory provisions related to their trade.</w:t>
      </w:r>
    </w:p>
    <w:p w14:paraId="1CE3A510" w14:textId="7E10E897" w:rsidR="0020450F" w:rsidRPr="00345FCC" w:rsidRDefault="00345FCC" w:rsidP="00345FCC">
      <w:pPr>
        <w:tabs>
          <w:tab w:val="left" w:pos="360"/>
          <w:tab w:val="left" w:pos="432"/>
        </w:tabs>
        <w:spacing w:before="101" w:line="230" w:lineRule="exact"/>
        <w:ind w:right="288"/>
        <w:jc w:val="both"/>
        <w:textAlignment w:val="baseline"/>
        <w:rPr>
          <w:rFonts w:ascii="Arial" w:eastAsia="Arial" w:hAnsi="Arial"/>
          <w:color w:val="000000"/>
          <w:sz w:val="20"/>
        </w:rPr>
      </w:pPr>
      <w:r>
        <w:rPr>
          <w:rFonts w:ascii="Arial" w:eastAsia="Arial" w:hAnsi="Arial"/>
          <w:color w:val="000000"/>
          <w:sz w:val="20"/>
        </w:rPr>
        <w:t>19.</w:t>
      </w:r>
      <w:r w:rsidR="00685476" w:rsidRPr="00345FCC">
        <w:rPr>
          <w:rFonts w:ascii="Arial" w:eastAsia="Arial" w:hAnsi="Arial"/>
          <w:color w:val="000000"/>
          <w:sz w:val="20"/>
        </w:rPr>
        <w:t xml:space="preserve">The Consent Holder must be 17 years of age or over and shall </w:t>
      </w:r>
      <w:proofErr w:type="gramStart"/>
      <w:r w:rsidR="00685476" w:rsidRPr="00345FCC">
        <w:rPr>
          <w:rFonts w:ascii="Arial" w:eastAsia="Arial" w:hAnsi="Arial"/>
          <w:color w:val="000000"/>
          <w:sz w:val="20"/>
        </w:rPr>
        <w:t>be responsible at all times</w:t>
      </w:r>
      <w:proofErr w:type="gramEnd"/>
      <w:r w:rsidR="00685476" w:rsidRPr="00345FCC">
        <w:rPr>
          <w:rFonts w:ascii="Arial" w:eastAsia="Arial" w:hAnsi="Arial"/>
          <w:color w:val="000000"/>
          <w:sz w:val="20"/>
        </w:rPr>
        <w:t xml:space="preserve"> for control of the Street Trading Unit. Any persons assisting on the unit shall be 17 years of age or over.</w:t>
      </w:r>
    </w:p>
    <w:p w14:paraId="64401680" w14:textId="6739DB3F" w:rsidR="0020450F" w:rsidRDefault="00345FCC" w:rsidP="00345FCC">
      <w:pPr>
        <w:tabs>
          <w:tab w:val="left" w:pos="360"/>
          <w:tab w:val="left" w:pos="432"/>
        </w:tabs>
        <w:spacing w:before="97" w:line="230" w:lineRule="exact"/>
        <w:ind w:right="288"/>
        <w:jc w:val="both"/>
        <w:textAlignment w:val="baseline"/>
        <w:rPr>
          <w:rFonts w:ascii="Arial" w:eastAsia="Arial" w:hAnsi="Arial"/>
          <w:color w:val="000000"/>
          <w:sz w:val="20"/>
        </w:rPr>
      </w:pPr>
      <w:r>
        <w:rPr>
          <w:rFonts w:ascii="Arial" w:eastAsia="Arial" w:hAnsi="Arial"/>
          <w:color w:val="000000"/>
          <w:sz w:val="20"/>
        </w:rPr>
        <w:t>20.</w:t>
      </w:r>
      <w:r w:rsidR="00685476">
        <w:rPr>
          <w:rFonts w:ascii="Arial" w:eastAsia="Arial" w:hAnsi="Arial"/>
          <w:color w:val="000000"/>
          <w:sz w:val="20"/>
        </w:rPr>
        <w:t xml:space="preserve">The Street Trading Consent is personal to the Consent Holder named within it and shall not be assigned, </w:t>
      </w:r>
      <w:proofErr w:type="gramStart"/>
      <w:r w:rsidR="00685476">
        <w:rPr>
          <w:rFonts w:ascii="Arial" w:eastAsia="Arial" w:hAnsi="Arial"/>
          <w:color w:val="000000"/>
          <w:sz w:val="20"/>
        </w:rPr>
        <w:t>sub-let</w:t>
      </w:r>
      <w:proofErr w:type="gramEnd"/>
      <w:r w:rsidR="00685476">
        <w:rPr>
          <w:rFonts w:ascii="Arial" w:eastAsia="Arial" w:hAnsi="Arial"/>
          <w:color w:val="000000"/>
          <w:sz w:val="20"/>
        </w:rPr>
        <w:t xml:space="preserve"> or transferred to any other person, firm or company.</w:t>
      </w:r>
    </w:p>
    <w:p w14:paraId="09AC157A" w14:textId="27DE3F36" w:rsidR="0020450F" w:rsidRDefault="00345FCC" w:rsidP="00345FCC">
      <w:pPr>
        <w:tabs>
          <w:tab w:val="left" w:pos="360"/>
          <w:tab w:val="left" w:pos="432"/>
        </w:tabs>
        <w:spacing w:before="100" w:line="231" w:lineRule="exact"/>
        <w:ind w:right="288"/>
        <w:jc w:val="both"/>
        <w:textAlignment w:val="baseline"/>
        <w:rPr>
          <w:rFonts w:ascii="Arial" w:eastAsia="Arial" w:hAnsi="Arial"/>
          <w:color w:val="000000"/>
          <w:sz w:val="20"/>
        </w:rPr>
      </w:pPr>
      <w:r>
        <w:rPr>
          <w:rFonts w:ascii="Arial" w:eastAsia="Arial" w:hAnsi="Arial"/>
          <w:color w:val="000000"/>
          <w:sz w:val="20"/>
        </w:rPr>
        <w:t>21.</w:t>
      </w:r>
      <w:r w:rsidR="00685476">
        <w:rPr>
          <w:rFonts w:ascii="Arial" w:eastAsia="Arial" w:hAnsi="Arial"/>
          <w:color w:val="000000"/>
          <w:sz w:val="20"/>
        </w:rPr>
        <w:t xml:space="preserve">The Consent Holder or their employee must move the Street Trading unit or vacate the site immediately upon the instruction of a Police Officer or </w:t>
      </w:r>
      <w:proofErr w:type="spellStart"/>
      <w:r w:rsidR="00685476">
        <w:rPr>
          <w:rFonts w:ascii="Arial" w:eastAsia="Arial" w:hAnsi="Arial"/>
          <w:color w:val="000000"/>
          <w:sz w:val="20"/>
        </w:rPr>
        <w:t>Authorised</w:t>
      </w:r>
      <w:proofErr w:type="spellEnd"/>
      <w:r w:rsidR="00685476">
        <w:rPr>
          <w:rFonts w:ascii="Arial" w:eastAsia="Arial" w:hAnsi="Arial"/>
          <w:color w:val="000000"/>
          <w:sz w:val="20"/>
        </w:rPr>
        <w:t xml:space="preserve"> Officer of the Council.</w:t>
      </w:r>
    </w:p>
    <w:p w14:paraId="29C0AF28" w14:textId="3D910CF9" w:rsidR="0020450F" w:rsidRDefault="00345FCC" w:rsidP="00345FCC">
      <w:pPr>
        <w:tabs>
          <w:tab w:val="left" w:pos="360"/>
          <w:tab w:val="left" w:pos="432"/>
        </w:tabs>
        <w:spacing w:before="101" w:line="230" w:lineRule="exact"/>
        <w:ind w:right="288"/>
        <w:jc w:val="both"/>
        <w:textAlignment w:val="baseline"/>
        <w:rPr>
          <w:rFonts w:ascii="Arial" w:eastAsia="Arial" w:hAnsi="Arial"/>
          <w:color w:val="000000"/>
          <w:sz w:val="20"/>
        </w:rPr>
      </w:pPr>
      <w:r>
        <w:rPr>
          <w:rFonts w:ascii="Arial" w:eastAsia="Arial" w:hAnsi="Arial"/>
          <w:color w:val="000000"/>
          <w:sz w:val="20"/>
        </w:rPr>
        <w:t>22.</w:t>
      </w:r>
      <w:r w:rsidR="00685476">
        <w:rPr>
          <w:rFonts w:ascii="Arial" w:eastAsia="Arial" w:hAnsi="Arial"/>
          <w:color w:val="000000"/>
          <w:sz w:val="20"/>
        </w:rPr>
        <w:t xml:space="preserve">Nothing herein contained shall prejudice the rights, powers, duties and obligations of the Council or any other enforcing authority under any public or private statutes, orders, </w:t>
      </w:r>
      <w:proofErr w:type="gramStart"/>
      <w:r w:rsidR="00685476">
        <w:rPr>
          <w:rFonts w:ascii="Arial" w:eastAsia="Arial" w:hAnsi="Arial"/>
          <w:color w:val="000000"/>
          <w:sz w:val="20"/>
        </w:rPr>
        <w:t>regulations</w:t>
      </w:r>
      <w:proofErr w:type="gramEnd"/>
      <w:r w:rsidR="00685476">
        <w:rPr>
          <w:rFonts w:ascii="Arial" w:eastAsia="Arial" w:hAnsi="Arial"/>
          <w:color w:val="000000"/>
          <w:sz w:val="20"/>
        </w:rPr>
        <w:t xml:space="preserve"> or byelaws.</w:t>
      </w:r>
    </w:p>
    <w:p w14:paraId="600C5018" w14:textId="183113A2" w:rsidR="0020450F" w:rsidRDefault="00345FCC" w:rsidP="00345FCC">
      <w:pPr>
        <w:tabs>
          <w:tab w:val="left" w:pos="360"/>
          <w:tab w:val="left" w:pos="432"/>
        </w:tabs>
        <w:spacing w:before="102" w:line="230" w:lineRule="exact"/>
        <w:ind w:right="288"/>
        <w:jc w:val="both"/>
        <w:textAlignment w:val="baseline"/>
        <w:rPr>
          <w:rFonts w:ascii="Arial" w:eastAsia="Arial" w:hAnsi="Arial"/>
          <w:color w:val="000000"/>
          <w:sz w:val="20"/>
        </w:rPr>
      </w:pPr>
      <w:r>
        <w:rPr>
          <w:rFonts w:ascii="Arial" w:eastAsia="Arial" w:hAnsi="Arial"/>
          <w:color w:val="000000"/>
          <w:sz w:val="20"/>
        </w:rPr>
        <w:t>23.</w:t>
      </w:r>
      <w:r w:rsidR="00685476">
        <w:rPr>
          <w:rFonts w:ascii="Arial" w:eastAsia="Arial" w:hAnsi="Arial"/>
          <w:color w:val="000000"/>
          <w:sz w:val="20"/>
        </w:rPr>
        <w:t xml:space="preserve">The Consent Holder shall at all times maintain a valid </w:t>
      </w:r>
      <w:proofErr w:type="gramStart"/>
      <w:r w:rsidR="00685476">
        <w:rPr>
          <w:rFonts w:ascii="Arial" w:eastAsia="Arial" w:hAnsi="Arial"/>
          <w:color w:val="000000"/>
          <w:sz w:val="20"/>
        </w:rPr>
        <w:t>Third Party</w:t>
      </w:r>
      <w:proofErr w:type="gramEnd"/>
      <w:r w:rsidR="00685476">
        <w:rPr>
          <w:rFonts w:ascii="Arial" w:eastAsia="Arial" w:hAnsi="Arial"/>
          <w:color w:val="000000"/>
          <w:sz w:val="20"/>
        </w:rPr>
        <w:t xml:space="preserve"> Public Liability Insurance policy to the satisfaction of the Council and shall produce evidence of such insurance any time upon request.</w:t>
      </w:r>
    </w:p>
    <w:p w14:paraId="53699C42" w14:textId="4ED3AFBF" w:rsidR="0020450F" w:rsidRDefault="00345FCC" w:rsidP="00345FCC">
      <w:pPr>
        <w:tabs>
          <w:tab w:val="left" w:pos="360"/>
          <w:tab w:val="left" w:pos="432"/>
        </w:tabs>
        <w:spacing w:before="97" w:after="13" w:line="230" w:lineRule="exact"/>
        <w:ind w:right="288"/>
        <w:jc w:val="both"/>
        <w:textAlignment w:val="baseline"/>
        <w:rPr>
          <w:rFonts w:ascii="Arial" w:eastAsia="Arial" w:hAnsi="Arial"/>
          <w:color w:val="000000"/>
          <w:sz w:val="20"/>
        </w:rPr>
      </w:pPr>
      <w:r>
        <w:rPr>
          <w:rFonts w:ascii="Arial" w:eastAsia="Arial" w:hAnsi="Arial"/>
          <w:color w:val="000000"/>
          <w:sz w:val="20"/>
        </w:rPr>
        <w:t>24.</w:t>
      </w:r>
      <w:r w:rsidR="00685476">
        <w:rPr>
          <w:rFonts w:ascii="Arial" w:eastAsia="Arial" w:hAnsi="Arial"/>
          <w:color w:val="000000"/>
          <w:sz w:val="20"/>
        </w:rPr>
        <w:t xml:space="preserve">Nothing contained in these conditions shall relieve or excuse the Consent Holder or their employee or agent from any legal duty or liability and the Consent Holder shall indemnify the Council in respect of all claims, actions, </w:t>
      </w:r>
      <w:proofErr w:type="gramStart"/>
      <w:r w:rsidR="00685476">
        <w:rPr>
          <w:rFonts w:ascii="Arial" w:eastAsia="Arial" w:hAnsi="Arial"/>
          <w:color w:val="000000"/>
          <w:sz w:val="20"/>
        </w:rPr>
        <w:t>demands</w:t>
      </w:r>
      <w:proofErr w:type="gramEnd"/>
      <w:r w:rsidR="00685476">
        <w:rPr>
          <w:rFonts w:ascii="Arial" w:eastAsia="Arial" w:hAnsi="Arial"/>
          <w:color w:val="000000"/>
          <w:sz w:val="20"/>
        </w:rPr>
        <w:t xml:space="preserve"> or costs arising from their Street Trading.</w:t>
      </w:r>
    </w:p>
    <w:p w14:paraId="159C6D44" w14:textId="0C1F903E" w:rsidR="0020450F" w:rsidRDefault="0020450F">
      <w:pPr>
        <w:spacing w:before="52" w:line="20" w:lineRule="exact"/>
      </w:pPr>
    </w:p>
    <w:p w14:paraId="11B9CAF8" w14:textId="77777777" w:rsidR="0020450F" w:rsidRDefault="0020450F">
      <w:pPr>
        <w:sectPr w:rsidR="0020450F">
          <w:pgSz w:w="11899" w:h="16843"/>
          <w:pgMar w:top="660" w:right="237" w:bottom="191" w:left="502" w:header="720" w:footer="720" w:gutter="0"/>
          <w:cols w:space="720"/>
        </w:sectPr>
      </w:pPr>
    </w:p>
    <w:p w14:paraId="1FAC432B" w14:textId="539377C4" w:rsidR="0020450F" w:rsidRDefault="00516D9C" w:rsidP="00516D9C">
      <w:pPr>
        <w:tabs>
          <w:tab w:val="left" w:pos="360"/>
          <w:tab w:val="left" w:pos="432"/>
        </w:tabs>
        <w:spacing w:before="5" w:line="230" w:lineRule="exact"/>
        <w:ind w:right="288"/>
        <w:jc w:val="both"/>
        <w:textAlignment w:val="baseline"/>
        <w:rPr>
          <w:rFonts w:ascii="Arial" w:eastAsia="Arial" w:hAnsi="Arial"/>
          <w:color w:val="000000"/>
          <w:sz w:val="20"/>
        </w:rPr>
      </w:pPr>
      <w:r>
        <w:rPr>
          <w:rFonts w:ascii="Arial" w:eastAsia="Arial" w:hAnsi="Arial"/>
          <w:color w:val="000000"/>
          <w:sz w:val="20"/>
        </w:rPr>
        <w:lastRenderedPageBreak/>
        <w:t>25.</w:t>
      </w:r>
      <w:r w:rsidR="00685476">
        <w:rPr>
          <w:rFonts w:ascii="Arial" w:eastAsia="Arial" w:hAnsi="Arial"/>
          <w:color w:val="000000"/>
          <w:sz w:val="20"/>
        </w:rPr>
        <w:t>Consent Holders and/or any person engaged by the Consent Holder to assist in trading should wear clean and appropriate clothing.</w:t>
      </w:r>
    </w:p>
    <w:p w14:paraId="2E998F81" w14:textId="0D5F0047" w:rsidR="0020450F" w:rsidRDefault="00516D9C" w:rsidP="00516D9C">
      <w:pPr>
        <w:tabs>
          <w:tab w:val="left" w:pos="360"/>
          <w:tab w:val="left" w:pos="432"/>
        </w:tabs>
        <w:spacing w:before="92" w:line="235" w:lineRule="exact"/>
        <w:ind w:right="288"/>
        <w:jc w:val="both"/>
        <w:textAlignment w:val="baseline"/>
        <w:rPr>
          <w:rFonts w:ascii="Arial" w:eastAsia="Arial" w:hAnsi="Arial"/>
          <w:color w:val="000000"/>
          <w:sz w:val="20"/>
        </w:rPr>
      </w:pPr>
      <w:r>
        <w:rPr>
          <w:rFonts w:ascii="Arial" w:eastAsia="Arial" w:hAnsi="Arial"/>
          <w:color w:val="000000"/>
          <w:sz w:val="20"/>
        </w:rPr>
        <w:t>26.</w:t>
      </w:r>
      <w:r w:rsidR="00685476">
        <w:rPr>
          <w:rFonts w:ascii="Arial" w:eastAsia="Arial" w:hAnsi="Arial"/>
          <w:color w:val="000000"/>
          <w:sz w:val="20"/>
        </w:rPr>
        <w:t>The Consent Holder must notify the Council within 7 days if any of the information provided when applying for the consent changes.</w:t>
      </w:r>
    </w:p>
    <w:p w14:paraId="54231B42" w14:textId="75E7A4C1" w:rsidR="0020450F" w:rsidRDefault="00516D9C" w:rsidP="00516D9C">
      <w:pPr>
        <w:tabs>
          <w:tab w:val="left" w:pos="360"/>
          <w:tab w:val="left" w:pos="432"/>
        </w:tabs>
        <w:spacing w:before="101" w:line="230" w:lineRule="exact"/>
        <w:jc w:val="both"/>
        <w:textAlignment w:val="baseline"/>
        <w:rPr>
          <w:rFonts w:ascii="Arial" w:eastAsia="Arial" w:hAnsi="Arial"/>
          <w:color w:val="000000"/>
          <w:sz w:val="20"/>
        </w:rPr>
      </w:pPr>
      <w:r>
        <w:rPr>
          <w:rFonts w:ascii="Arial" w:eastAsia="Arial" w:hAnsi="Arial"/>
          <w:color w:val="000000"/>
          <w:sz w:val="20"/>
        </w:rPr>
        <w:t>27.</w:t>
      </w:r>
      <w:r w:rsidR="00685476">
        <w:rPr>
          <w:rFonts w:ascii="Arial" w:eastAsia="Arial" w:hAnsi="Arial"/>
          <w:color w:val="000000"/>
          <w:sz w:val="20"/>
        </w:rPr>
        <w:t>The Council may vary the conditions attached to the Street Trading Consent at any time.</w:t>
      </w:r>
    </w:p>
    <w:p w14:paraId="61D9932F" w14:textId="0DC33CD1" w:rsidR="0020450F" w:rsidRDefault="00516D9C" w:rsidP="00516D9C">
      <w:pPr>
        <w:tabs>
          <w:tab w:val="left" w:pos="360"/>
          <w:tab w:val="left" w:pos="432"/>
        </w:tabs>
        <w:spacing w:before="96" w:line="230" w:lineRule="exact"/>
        <w:jc w:val="both"/>
        <w:textAlignment w:val="baseline"/>
        <w:rPr>
          <w:rFonts w:ascii="Arial" w:eastAsia="Arial" w:hAnsi="Arial"/>
          <w:color w:val="000000"/>
          <w:sz w:val="20"/>
        </w:rPr>
      </w:pPr>
      <w:r>
        <w:rPr>
          <w:rFonts w:ascii="Arial" w:eastAsia="Arial" w:hAnsi="Arial"/>
          <w:color w:val="000000"/>
          <w:sz w:val="20"/>
        </w:rPr>
        <w:t>28.</w:t>
      </w:r>
      <w:r w:rsidR="00685476">
        <w:rPr>
          <w:rFonts w:ascii="Arial" w:eastAsia="Arial" w:hAnsi="Arial"/>
          <w:color w:val="000000"/>
          <w:sz w:val="20"/>
        </w:rPr>
        <w:t>Any breach of the conditions may lead to the Street Trading Consent being suspended or revoked.</w:t>
      </w:r>
    </w:p>
    <w:p w14:paraId="72F0549A" w14:textId="30008830" w:rsidR="0020450F" w:rsidRDefault="00516D9C" w:rsidP="00516D9C">
      <w:pPr>
        <w:tabs>
          <w:tab w:val="left" w:pos="360"/>
          <w:tab w:val="left" w:pos="432"/>
        </w:tabs>
        <w:spacing w:before="102" w:line="230" w:lineRule="exact"/>
        <w:ind w:right="288"/>
        <w:jc w:val="both"/>
        <w:textAlignment w:val="baseline"/>
        <w:rPr>
          <w:rFonts w:ascii="Arial" w:eastAsia="Arial" w:hAnsi="Arial"/>
          <w:color w:val="000000"/>
          <w:sz w:val="20"/>
        </w:rPr>
      </w:pPr>
      <w:r>
        <w:rPr>
          <w:rFonts w:ascii="Arial" w:eastAsia="Arial" w:hAnsi="Arial"/>
          <w:color w:val="000000"/>
          <w:sz w:val="20"/>
        </w:rPr>
        <w:t>29.</w:t>
      </w:r>
      <w:r w:rsidR="00685476">
        <w:rPr>
          <w:rFonts w:ascii="Arial" w:eastAsia="Arial" w:hAnsi="Arial"/>
          <w:color w:val="000000"/>
          <w:sz w:val="20"/>
        </w:rPr>
        <w:t>Please note Planning Permission may be required for the proposed trading location you are therefore advised to contact Development Control on 01452 396774 for advice.</w:t>
      </w:r>
    </w:p>
    <w:p w14:paraId="08EA92AE" w14:textId="77777777" w:rsidR="0020450F" w:rsidRDefault="00685476">
      <w:pPr>
        <w:spacing w:before="658" w:line="230" w:lineRule="exact"/>
        <w:ind w:left="72"/>
        <w:jc w:val="center"/>
        <w:textAlignment w:val="baseline"/>
        <w:rPr>
          <w:rFonts w:ascii="Arial" w:eastAsia="Arial" w:hAnsi="Arial"/>
          <w:b/>
          <w:color w:val="000000"/>
          <w:sz w:val="20"/>
        </w:rPr>
      </w:pPr>
      <w:r>
        <w:rPr>
          <w:rFonts w:ascii="Arial" w:eastAsia="Arial" w:hAnsi="Arial"/>
          <w:b/>
          <w:color w:val="000000"/>
          <w:sz w:val="20"/>
        </w:rPr>
        <w:t xml:space="preserve">Additional Conditions applicable to Mobile Food Vendors </w:t>
      </w:r>
      <w:proofErr w:type="gramStart"/>
      <w:r>
        <w:rPr>
          <w:rFonts w:ascii="Arial" w:eastAsia="Arial" w:hAnsi="Arial"/>
          <w:b/>
          <w:color w:val="000000"/>
          <w:sz w:val="20"/>
        </w:rPr>
        <w:t>e.g.</w:t>
      </w:r>
      <w:proofErr w:type="gramEnd"/>
      <w:r>
        <w:rPr>
          <w:rFonts w:ascii="Arial" w:eastAsia="Arial" w:hAnsi="Arial"/>
          <w:b/>
          <w:color w:val="000000"/>
          <w:sz w:val="20"/>
        </w:rPr>
        <w:t xml:space="preserve"> Ice-cream Vans</w:t>
      </w:r>
    </w:p>
    <w:p w14:paraId="2A09E512" w14:textId="77777777" w:rsidR="0020450F" w:rsidRDefault="00685476">
      <w:pPr>
        <w:numPr>
          <w:ilvl w:val="0"/>
          <w:numId w:val="11"/>
        </w:numPr>
        <w:tabs>
          <w:tab w:val="clear" w:pos="360"/>
          <w:tab w:val="left" w:pos="432"/>
        </w:tabs>
        <w:spacing w:before="231" w:line="230" w:lineRule="exact"/>
        <w:ind w:left="432" w:right="288" w:hanging="360"/>
        <w:jc w:val="both"/>
        <w:textAlignment w:val="baseline"/>
        <w:rPr>
          <w:rFonts w:ascii="Arial" w:eastAsia="Arial" w:hAnsi="Arial"/>
          <w:color w:val="000000"/>
          <w:sz w:val="20"/>
        </w:rPr>
      </w:pPr>
      <w:r>
        <w:rPr>
          <w:rFonts w:ascii="Arial" w:eastAsia="Arial" w:hAnsi="Arial"/>
          <w:color w:val="000000"/>
          <w:sz w:val="20"/>
        </w:rPr>
        <w:t xml:space="preserve">Mobile consent holders are not permitted to remain static for more than 20 </w:t>
      </w:r>
      <w:proofErr w:type="gramStart"/>
      <w:r>
        <w:rPr>
          <w:rFonts w:ascii="Arial" w:eastAsia="Arial" w:hAnsi="Arial"/>
          <w:color w:val="000000"/>
          <w:sz w:val="20"/>
        </w:rPr>
        <w:t>minutes, and</w:t>
      </w:r>
      <w:proofErr w:type="gramEnd"/>
      <w:r>
        <w:rPr>
          <w:rFonts w:ascii="Arial" w:eastAsia="Arial" w:hAnsi="Arial"/>
          <w:color w:val="000000"/>
          <w:sz w:val="20"/>
        </w:rPr>
        <w:t xml:space="preserve"> cannot return to the same site within the same day (site refers to a 400 </w:t>
      </w:r>
      <w:proofErr w:type="spellStart"/>
      <w:r>
        <w:rPr>
          <w:rFonts w:ascii="Arial" w:eastAsia="Arial" w:hAnsi="Arial"/>
          <w:color w:val="000000"/>
          <w:sz w:val="20"/>
        </w:rPr>
        <w:t>metre</w:t>
      </w:r>
      <w:proofErr w:type="spellEnd"/>
      <w:r>
        <w:rPr>
          <w:rFonts w:ascii="Arial" w:eastAsia="Arial" w:hAnsi="Arial"/>
          <w:color w:val="000000"/>
          <w:sz w:val="20"/>
        </w:rPr>
        <w:t xml:space="preserve"> radius).</w:t>
      </w:r>
    </w:p>
    <w:p w14:paraId="58A59E6E" w14:textId="77777777" w:rsidR="0020450F" w:rsidRDefault="00685476">
      <w:pPr>
        <w:numPr>
          <w:ilvl w:val="0"/>
          <w:numId w:val="11"/>
        </w:numPr>
        <w:tabs>
          <w:tab w:val="clear" w:pos="360"/>
          <w:tab w:val="left" w:pos="432"/>
        </w:tabs>
        <w:spacing w:before="231" w:line="230" w:lineRule="exact"/>
        <w:ind w:left="432" w:right="288" w:hanging="360"/>
        <w:jc w:val="both"/>
        <w:textAlignment w:val="baseline"/>
        <w:rPr>
          <w:rFonts w:ascii="Arial" w:eastAsia="Arial" w:hAnsi="Arial"/>
          <w:color w:val="000000"/>
          <w:sz w:val="20"/>
        </w:rPr>
      </w:pPr>
      <w:r>
        <w:rPr>
          <w:rFonts w:ascii="Arial" w:eastAsia="Arial" w:hAnsi="Arial"/>
          <w:color w:val="000000"/>
          <w:sz w:val="20"/>
        </w:rPr>
        <w:t xml:space="preserve">Mobile consent holders are not permitted to trade within a </w:t>
      </w:r>
      <w:proofErr w:type="gramStart"/>
      <w:r>
        <w:rPr>
          <w:rFonts w:ascii="Arial" w:eastAsia="Arial" w:hAnsi="Arial"/>
          <w:color w:val="000000"/>
          <w:sz w:val="20"/>
        </w:rPr>
        <w:t xml:space="preserve">50 </w:t>
      </w:r>
      <w:proofErr w:type="spellStart"/>
      <w:r>
        <w:rPr>
          <w:rFonts w:ascii="Arial" w:eastAsia="Arial" w:hAnsi="Arial"/>
          <w:color w:val="000000"/>
          <w:sz w:val="20"/>
        </w:rPr>
        <w:t>metre</w:t>
      </w:r>
      <w:proofErr w:type="spellEnd"/>
      <w:proofErr w:type="gramEnd"/>
      <w:r>
        <w:rPr>
          <w:rFonts w:ascii="Arial" w:eastAsia="Arial" w:hAnsi="Arial"/>
          <w:color w:val="000000"/>
          <w:sz w:val="20"/>
        </w:rPr>
        <w:t xml:space="preserve"> radius of any static traders, other mobile traders, or shops, trading in similar goods / articles.</w:t>
      </w:r>
    </w:p>
    <w:p w14:paraId="64BBD952" w14:textId="77777777" w:rsidR="0020450F" w:rsidRDefault="00685476">
      <w:pPr>
        <w:numPr>
          <w:ilvl w:val="0"/>
          <w:numId w:val="11"/>
        </w:numPr>
        <w:tabs>
          <w:tab w:val="clear" w:pos="360"/>
          <w:tab w:val="left" w:pos="432"/>
        </w:tabs>
        <w:spacing w:before="231" w:line="230" w:lineRule="exact"/>
        <w:ind w:left="432" w:hanging="360"/>
        <w:jc w:val="both"/>
        <w:textAlignment w:val="baseline"/>
        <w:rPr>
          <w:rFonts w:ascii="Arial" w:eastAsia="Arial" w:hAnsi="Arial"/>
          <w:color w:val="000000"/>
          <w:sz w:val="20"/>
        </w:rPr>
      </w:pPr>
      <w:r>
        <w:rPr>
          <w:rFonts w:ascii="Arial" w:eastAsia="Arial" w:hAnsi="Arial"/>
          <w:color w:val="000000"/>
          <w:sz w:val="20"/>
        </w:rPr>
        <w:t>Mobile traders can only trade between the hours of 9am to 7pm inclusive unless prior written consent of the Council.</w:t>
      </w:r>
    </w:p>
    <w:p w14:paraId="158D0631" w14:textId="77777777" w:rsidR="0020450F" w:rsidRDefault="00685476">
      <w:pPr>
        <w:numPr>
          <w:ilvl w:val="0"/>
          <w:numId w:val="11"/>
        </w:numPr>
        <w:tabs>
          <w:tab w:val="clear" w:pos="360"/>
          <w:tab w:val="left" w:pos="432"/>
        </w:tabs>
        <w:spacing w:before="235" w:line="226" w:lineRule="exact"/>
        <w:ind w:left="432" w:right="288" w:hanging="360"/>
        <w:jc w:val="both"/>
        <w:textAlignment w:val="baseline"/>
        <w:rPr>
          <w:rFonts w:ascii="Arial" w:eastAsia="Arial" w:hAnsi="Arial"/>
          <w:color w:val="000000"/>
          <w:sz w:val="20"/>
        </w:rPr>
      </w:pPr>
      <w:r>
        <w:rPr>
          <w:rFonts w:ascii="Arial" w:eastAsia="Arial" w:hAnsi="Arial"/>
          <w:color w:val="000000"/>
          <w:sz w:val="20"/>
        </w:rPr>
        <w:t xml:space="preserve">Mobile traders must ensure that any stopping position does not infringe any parking or traffic requirements or cause obstruction of the </w:t>
      </w:r>
      <w:proofErr w:type="gramStart"/>
      <w:r>
        <w:rPr>
          <w:rFonts w:ascii="Arial" w:eastAsia="Arial" w:hAnsi="Arial"/>
          <w:color w:val="000000"/>
          <w:sz w:val="20"/>
        </w:rPr>
        <w:t>highway, and</w:t>
      </w:r>
      <w:proofErr w:type="gramEnd"/>
      <w:r>
        <w:rPr>
          <w:rFonts w:ascii="Arial" w:eastAsia="Arial" w:hAnsi="Arial"/>
          <w:color w:val="000000"/>
          <w:sz w:val="20"/>
        </w:rPr>
        <w:t xml:space="preserve"> does not present any dangers to other road users or pedestrians.</w:t>
      </w:r>
    </w:p>
    <w:p w14:paraId="5E3352C0" w14:textId="77777777" w:rsidR="0020450F" w:rsidRDefault="00685476">
      <w:pPr>
        <w:numPr>
          <w:ilvl w:val="0"/>
          <w:numId w:val="11"/>
        </w:numPr>
        <w:tabs>
          <w:tab w:val="clear" w:pos="360"/>
          <w:tab w:val="left" w:pos="432"/>
        </w:tabs>
        <w:spacing w:before="229" w:line="231" w:lineRule="exact"/>
        <w:ind w:left="432" w:right="288" w:hanging="360"/>
        <w:jc w:val="both"/>
        <w:textAlignment w:val="baseline"/>
        <w:rPr>
          <w:rFonts w:ascii="Arial" w:eastAsia="Arial" w:hAnsi="Arial"/>
          <w:color w:val="000000"/>
          <w:sz w:val="20"/>
        </w:rPr>
      </w:pPr>
      <w:r>
        <w:rPr>
          <w:rFonts w:ascii="Arial" w:eastAsia="Arial" w:hAnsi="Arial"/>
          <w:color w:val="000000"/>
          <w:sz w:val="20"/>
        </w:rPr>
        <w:t xml:space="preserve">Mobile traders must not stop within 800 </w:t>
      </w:r>
      <w:proofErr w:type="spellStart"/>
      <w:r>
        <w:rPr>
          <w:rFonts w:ascii="Arial" w:eastAsia="Arial" w:hAnsi="Arial"/>
          <w:color w:val="000000"/>
          <w:sz w:val="20"/>
        </w:rPr>
        <w:t>metres</w:t>
      </w:r>
      <w:proofErr w:type="spellEnd"/>
      <w:r>
        <w:rPr>
          <w:rFonts w:ascii="Arial" w:eastAsia="Arial" w:hAnsi="Arial"/>
          <w:color w:val="000000"/>
          <w:sz w:val="20"/>
        </w:rPr>
        <w:t xml:space="preserve"> of any school from an hour before the start of the school day until an hour after the end of the school day unless granted a school consent for that site.</w:t>
      </w:r>
    </w:p>
    <w:p w14:paraId="71FA7E7E" w14:textId="77777777" w:rsidR="0020450F" w:rsidRDefault="00685476">
      <w:pPr>
        <w:spacing w:before="471" w:line="230" w:lineRule="exact"/>
        <w:ind w:left="72"/>
        <w:textAlignment w:val="baseline"/>
        <w:rPr>
          <w:rFonts w:ascii="Arial" w:eastAsia="Arial" w:hAnsi="Arial"/>
          <w:b/>
          <w:color w:val="000000"/>
          <w:sz w:val="20"/>
        </w:rPr>
      </w:pPr>
      <w:r>
        <w:rPr>
          <w:rFonts w:ascii="Arial" w:eastAsia="Arial" w:hAnsi="Arial"/>
          <w:b/>
          <w:color w:val="000000"/>
          <w:sz w:val="20"/>
        </w:rPr>
        <w:t>USE OF LOUDSPEAKERS TO ATTRACT BUSINESS</w:t>
      </w:r>
    </w:p>
    <w:p w14:paraId="31D39372" w14:textId="77777777" w:rsidR="0020450F" w:rsidRDefault="00685476">
      <w:pPr>
        <w:spacing w:before="240" w:line="230" w:lineRule="exact"/>
        <w:ind w:left="72"/>
        <w:textAlignment w:val="baseline"/>
        <w:rPr>
          <w:rFonts w:ascii="Arial" w:eastAsia="Arial" w:hAnsi="Arial"/>
          <w:color w:val="000000"/>
          <w:sz w:val="20"/>
        </w:rPr>
      </w:pPr>
      <w:r>
        <w:rPr>
          <w:rFonts w:ascii="Arial" w:eastAsia="Arial" w:hAnsi="Arial"/>
          <w:color w:val="000000"/>
          <w:sz w:val="20"/>
        </w:rPr>
        <w:t>Chimes should not be sounded:</w:t>
      </w:r>
    </w:p>
    <w:p w14:paraId="1CCC5701" w14:textId="77777777" w:rsidR="0020450F" w:rsidRDefault="00685476">
      <w:pPr>
        <w:numPr>
          <w:ilvl w:val="0"/>
          <w:numId w:val="12"/>
        </w:numPr>
        <w:tabs>
          <w:tab w:val="clear" w:pos="360"/>
          <w:tab w:val="left" w:pos="792"/>
        </w:tabs>
        <w:spacing w:before="101" w:line="230" w:lineRule="exact"/>
        <w:ind w:left="792" w:hanging="360"/>
        <w:textAlignment w:val="baseline"/>
        <w:rPr>
          <w:rFonts w:ascii="Arial" w:eastAsia="Arial" w:hAnsi="Arial"/>
          <w:color w:val="000000"/>
          <w:sz w:val="20"/>
        </w:rPr>
      </w:pPr>
      <w:r>
        <w:rPr>
          <w:rFonts w:ascii="Arial" w:eastAsia="Arial" w:hAnsi="Arial"/>
          <w:color w:val="000000"/>
          <w:sz w:val="20"/>
        </w:rPr>
        <w:t xml:space="preserve">For longer than </w:t>
      </w:r>
      <w:r>
        <w:rPr>
          <w:rFonts w:ascii="Arial" w:eastAsia="Arial" w:hAnsi="Arial"/>
          <w:color w:val="000000"/>
          <w:sz w:val="20"/>
          <w:u w:val="single"/>
        </w:rPr>
        <w:t>4 seconds</w:t>
      </w:r>
      <w:r>
        <w:rPr>
          <w:rFonts w:ascii="Arial" w:eastAsia="Arial" w:hAnsi="Arial"/>
          <w:color w:val="000000"/>
          <w:sz w:val="20"/>
        </w:rPr>
        <w:t xml:space="preserve"> at a time.</w:t>
      </w:r>
    </w:p>
    <w:p w14:paraId="66328BFD" w14:textId="77777777" w:rsidR="0020450F" w:rsidRDefault="00685476">
      <w:pPr>
        <w:numPr>
          <w:ilvl w:val="0"/>
          <w:numId w:val="12"/>
        </w:numPr>
        <w:tabs>
          <w:tab w:val="clear" w:pos="360"/>
          <w:tab w:val="left" w:pos="792"/>
        </w:tabs>
        <w:spacing w:before="101" w:line="230" w:lineRule="exact"/>
        <w:ind w:left="792" w:hanging="360"/>
        <w:textAlignment w:val="baseline"/>
        <w:rPr>
          <w:rFonts w:ascii="Arial" w:eastAsia="Arial" w:hAnsi="Arial"/>
          <w:color w:val="000000"/>
          <w:sz w:val="20"/>
        </w:rPr>
      </w:pPr>
      <w:r>
        <w:rPr>
          <w:rFonts w:ascii="Arial" w:eastAsia="Arial" w:hAnsi="Arial"/>
          <w:color w:val="000000"/>
          <w:sz w:val="20"/>
        </w:rPr>
        <w:t xml:space="preserve">More often than </w:t>
      </w:r>
      <w:proofErr w:type="gramStart"/>
      <w:r>
        <w:rPr>
          <w:rFonts w:ascii="Arial" w:eastAsia="Arial" w:hAnsi="Arial"/>
          <w:color w:val="000000"/>
          <w:sz w:val="20"/>
          <w:u w:val="single"/>
        </w:rPr>
        <w:t>Once</w:t>
      </w:r>
      <w:proofErr w:type="gramEnd"/>
      <w:r>
        <w:rPr>
          <w:rFonts w:ascii="Arial" w:eastAsia="Arial" w:hAnsi="Arial"/>
          <w:color w:val="000000"/>
          <w:sz w:val="20"/>
        </w:rPr>
        <w:t xml:space="preserve"> every </w:t>
      </w:r>
      <w:r>
        <w:rPr>
          <w:rFonts w:ascii="Arial" w:eastAsia="Arial" w:hAnsi="Arial"/>
          <w:color w:val="000000"/>
          <w:sz w:val="20"/>
          <w:u w:val="single"/>
        </w:rPr>
        <w:t xml:space="preserve">3 Minutes. </w:t>
      </w:r>
    </w:p>
    <w:p w14:paraId="3C3165D1" w14:textId="77777777" w:rsidR="0020450F" w:rsidRDefault="00685476">
      <w:pPr>
        <w:numPr>
          <w:ilvl w:val="0"/>
          <w:numId w:val="12"/>
        </w:numPr>
        <w:tabs>
          <w:tab w:val="clear" w:pos="360"/>
          <w:tab w:val="left" w:pos="792"/>
        </w:tabs>
        <w:spacing w:before="97" w:line="230" w:lineRule="exact"/>
        <w:ind w:left="792" w:hanging="360"/>
        <w:textAlignment w:val="baseline"/>
        <w:rPr>
          <w:rFonts w:ascii="Arial" w:eastAsia="Arial" w:hAnsi="Arial"/>
          <w:color w:val="000000"/>
          <w:sz w:val="20"/>
        </w:rPr>
      </w:pPr>
      <w:r>
        <w:rPr>
          <w:rFonts w:ascii="Arial" w:eastAsia="Arial" w:hAnsi="Arial"/>
          <w:color w:val="000000"/>
          <w:sz w:val="20"/>
        </w:rPr>
        <w:t>When the vehicle is stationary.</w:t>
      </w:r>
    </w:p>
    <w:p w14:paraId="4E1BD4E6" w14:textId="77777777" w:rsidR="0020450F" w:rsidRDefault="00685476">
      <w:pPr>
        <w:numPr>
          <w:ilvl w:val="0"/>
          <w:numId w:val="12"/>
        </w:numPr>
        <w:tabs>
          <w:tab w:val="clear" w:pos="360"/>
          <w:tab w:val="left" w:pos="792"/>
        </w:tabs>
        <w:spacing w:before="101" w:line="230" w:lineRule="exact"/>
        <w:ind w:left="792" w:hanging="360"/>
        <w:textAlignment w:val="baseline"/>
        <w:rPr>
          <w:rFonts w:ascii="Arial" w:eastAsia="Arial" w:hAnsi="Arial"/>
          <w:color w:val="000000"/>
          <w:sz w:val="20"/>
        </w:rPr>
      </w:pPr>
      <w:r>
        <w:rPr>
          <w:rFonts w:ascii="Arial" w:eastAsia="Arial" w:hAnsi="Arial"/>
          <w:color w:val="000000"/>
          <w:sz w:val="20"/>
        </w:rPr>
        <w:t>Except on approach to a selling point.</w:t>
      </w:r>
    </w:p>
    <w:p w14:paraId="1CC34A75" w14:textId="77777777" w:rsidR="0020450F" w:rsidRDefault="00685476">
      <w:pPr>
        <w:numPr>
          <w:ilvl w:val="0"/>
          <w:numId w:val="12"/>
        </w:numPr>
        <w:tabs>
          <w:tab w:val="clear" w:pos="360"/>
          <w:tab w:val="left" w:pos="792"/>
        </w:tabs>
        <w:spacing w:before="101" w:line="230" w:lineRule="exact"/>
        <w:ind w:left="792" w:hanging="360"/>
        <w:textAlignment w:val="baseline"/>
        <w:rPr>
          <w:rFonts w:ascii="Arial" w:eastAsia="Arial" w:hAnsi="Arial"/>
          <w:color w:val="000000"/>
          <w:sz w:val="20"/>
        </w:rPr>
      </w:pPr>
      <w:r>
        <w:rPr>
          <w:rFonts w:ascii="Arial" w:eastAsia="Arial" w:hAnsi="Arial"/>
          <w:color w:val="000000"/>
          <w:sz w:val="20"/>
        </w:rPr>
        <w:t>When in sight of another ice-cream van which is trading.</w:t>
      </w:r>
    </w:p>
    <w:p w14:paraId="0B0C2840" w14:textId="77777777" w:rsidR="0020450F" w:rsidRDefault="00685476">
      <w:pPr>
        <w:numPr>
          <w:ilvl w:val="0"/>
          <w:numId w:val="12"/>
        </w:numPr>
        <w:tabs>
          <w:tab w:val="clear" w:pos="360"/>
          <w:tab w:val="left" w:pos="792"/>
        </w:tabs>
        <w:spacing w:before="97" w:line="230" w:lineRule="exact"/>
        <w:ind w:left="792" w:right="576" w:hanging="360"/>
        <w:jc w:val="both"/>
        <w:textAlignment w:val="baseline"/>
        <w:rPr>
          <w:rFonts w:ascii="Arial" w:eastAsia="Arial" w:hAnsi="Arial"/>
          <w:color w:val="000000"/>
          <w:sz w:val="20"/>
        </w:rPr>
      </w:pPr>
      <w:r>
        <w:rPr>
          <w:rFonts w:ascii="Arial" w:eastAsia="Arial" w:hAnsi="Arial"/>
          <w:color w:val="000000"/>
          <w:sz w:val="20"/>
        </w:rPr>
        <w:t xml:space="preserve">When within 50m of schools (during school hours), hospitals and places of worship (on Sundays and any other </w:t>
      </w:r>
      <w:proofErr w:type="spellStart"/>
      <w:r>
        <w:rPr>
          <w:rFonts w:ascii="Arial" w:eastAsia="Arial" w:hAnsi="Arial"/>
          <w:color w:val="000000"/>
          <w:sz w:val="20"/>
        </w:rPr>
        <w:t>recognised</w:t>
      </w:r>
      <w:proofErr w:type="spellEnd"/>
      <w:r>
        <w:rPr>
          <w:rFonts w:ascii="Arial" w:eastAsia="Arial" w:hAnsi="Arial"/>
          <w:color w:val="000000"/>
          <w:sz w:val="20"/>
        </w:rPr>
        <w:t xml:space="preserve"> days of worship).</w:t>
      </w:r>
    </w:p>
    <w:p w14:paraId="6C70C623" w14:textId="77777777" w:rsidR="0020450F" w:rsidRDefault="00685476">
      <w:pPr>
        <w:numPr>
          <w:ilvl w:val="0"/>
          <w:numId w:val="12"/>
        </w:numPr>
        <w:tabs>
          <w:tab w:val="clear" w:pos="360"/>
          <w:tab w:val="left" w:pos="792"/>
        </w:tabs>
        <w:spacing w:before="101" w:line="230" w:lineRule="exact"/>
        <w:ind w:left="792" w:hanging="360"/>
        <w:jc w:val="both"/>
        <w:textAlignment w:val="baseline"/>
        <w:rPr>
          <w:rFonts w:ascii="Arial" w:eastAsia="Arial" w:hAnsi="Arial"/>
          <w:color w:val="000000"/>
          <w:sz w:val="20"/>
        </w:rPr>
      </w:pPr>
      <w:r>
        <w:rPr>
          <w:rFonts w:ascii="Arial" w:eastAsia="Arial" w:hAnsi="Arial"/>
          <w:color w:val="000000"/>
          <w:sz w:val="20"/>
        </w:rPr>
        <w:t xml:space="preserve">More often than </w:t>
      </w:r>
      <w:r>
        <w:rPr>
          <w:rFonts w:ascii="Arial" w:eastAsia="Arial" w:hAnsi="Arial"/>
          <w:color w:val="000000"/>
          <w:sz w:val="20"/>
          <w:u w:val="single"/>
        </w:rPr>
        <w:t>once</w:t>
      </w:r>
      <w:r>
        <w:rPr>
          <w:rFonts w:ascii="Arial" w:eastAsia="Arial" w:hAnsi="Arial"/>
          <w:color w:val="000000"/>
          <w:sz w:val="20"/>
        </w:rPr>
        <w:t xml:space="preserve"> every </w:t>
      </w:r>
      <w:r>
        <w:rPr>
          <w:rFonts w:ascii="Arial" w:eastAsia="Arial" w:hAnsi="Arial"/>
          <w:color w:val="000000"/>
          <w:sz w:val="20"/>
          <w:u w:val="single"/>
        </w:rPr>
        <w:t>2 hours</w:t>
      </w:r>
      <w:r>
        <w:rPr>
          <w:rFonts w:ascii="Arial" w:eastAsia="Arial" w:hAnsi="Arial"/>
          <w:color w:val="000000"/>
          <w:sz w:val="20"/>
        </w:rPr>
        <w:t xml:space="preserve"> in the same street.</w:t>
      </w:r>
    </w:p>
    <w:p w14:paraId="3D6E10F8" w14:textId="77777777" w:rsidR="0020450F" w:rsidRDefault="00685476">
      <w:pPr>
        <w:numPr>
          <w:ilvl w:val="0"/>
          <w:numId w:val="12"/>
        </w:numPr>
        <w:tabs>
          <w:tab w:val="clear" w:pos="360"/>
          <w:tab w:val="left" w:pos="792"/>
        </w:tabs>
        <w:spacing w:before="101" w:line="231" w:lineRule="exact"/>
        <w:ind w:left="792" w:hanging="360"/>
        <w:jc w:val="both"/>
        <w:textAlignment w:val="baseline"/>
        <w:rPr>
          <w:rFonts w:ascii="Arial" w:eastAsia="Arial" w:hAnsi="Arial"/>
          <w:color w:val="000000"/>
          <w:sz w:val="20"/>
        </w:rPr>
      </w:pPr>
      <w:r>
        <w:rPr>
          <w:rFonts w:ascii="Arial" w:eastAsia="Arial" w:hAnsi="Arial"/>
          <w:color w:val="000000"/>
          <w:sz w:val="20"/>
        </w:rPr>
        <w:t>Louder than 80dB(A) at 7.5m (Contact the Council’s Environmental Protection Team for advice).</w:t>
      </w:r>
    </w:p>
    <w:p w14:paraId="428DD56E" w14:textId="77777777" w:rsidR="0020450F" w:rsidRDefault="00685476">
      <w:pPr>
        <w:numPr>
          <w:ilvl w:val="0"/>
          <w:numId w:val="12"/>
        </w:numPr>
        <w:tabs>
          <w:tab w:val="clear" w:pos="360"/>
          <w:tab w:val="left" w:pos="792"/>
        </w:tabs>
        <w:spacing w:before="101" w:line="230" w:lineRule="exact"/>
        <w:ind w:left="792" w:hanging="360"/>
        <w:jc w:val="both"/>
        <w:textAlignment w:val="baseline"/>
        <w:rPr>
          <w:rFonts w:ascii="Arial" w:eastAsia="Arial" w:hAnsi="Arial"/>
          <w:color w:val="000000"/>
          <w:sz w:val="20"/>
        </w:rPr>
      </w:pPr>
      <w:r>
        <w:rPr>
          <w:rFonts w:ascii="Arial" w:eastAsia="Arial" w:hAnsi="Arial"/>
          <w:color w:val="000000"/>
          <w:sz w:val="20"/>
        </w:rPr>
        <w:t>As loudly in quiet areas or narrow streets as elsewhere.</w:t>
      </w:r>
    </w:p>
    <w:p w14:paraId="5641C6E9" w14:textId="77777777" w:rsidR="0020450F" w:rsidRDefault="00685476">
      <w:pPr>
        <w:spacing w:before="473" w:line="234" w:lineRule="exact"/>
        <w:ind w:left="432"/>
        <w:textAlignment w:val="baseline"/>
        <w:rPr>
          <w:rFonts w:ascii="Arial" w:eastAsia="Arial" w:hAnsi="Arial"/>
          <w:b/>
          <w:color w:val="000000"/>
          <w:sz w:val="20"/>
        </w:rPr>
      </w:pPr>
      <w:r>
        <w:rPr>
          <w:rFonts w:ascii="Arial" w:eastAsia="Arial" w:hAnsi="Arial"/>
          <w:b/>
          <w:color w:val="000000"/>
          <w:sz w:val="20"/>
        </w:rPr>
        <w:t xml:space="preserve">REMEMBER! </w:t>
      </w:r>
      <w:r>
        <w:rPr>
          <w:rFonts w:ascii="Arial" w:eastAsia="Arial" w:hAnsi="Arial"/>
          <w:b/>
          <w:color w:val="000000"/>
          <w:sz w:val="21"/>
        </w:rPr>
        <w:t xml:space="preserve">– </w:t>
      </w:r>
      <w:r>
        <w:rPr>
          <w:rFonts w:ascii="Arial" w:eastAsia="Arial" w:hAnsi="Arial"/>
          <w:b/>
          <w:color w:val="000000"/>
          <w:sz w:val="20"/>
        </w:rPr>
        <w:t>IT IS AN OFFENCE TO SOUND YOUR CHIMES</w:t>
      </w:r>
    </w:p>
    <w:p w14:paraId="3478AC57" w14:textId="77777777" w:rsidR="0020450F" w:rsidRDefault="00685476">
      <w:pPr>
        <w:numPr>
          <w:ilvl w:val="0"/>
          <w:numId w:val="13"/>
        </w:numPr>
        <w:tabs>
          <w:tab w:val="clear" w:pos="360"/>
          <w:tab w:val="left" w:pos="1152"/>
        </w:tabs>
        <w:spacing w:before="426" w:line="230" w:lineRule="exact"/>
        <w:ind w:left="792"/>
        <w:textAlignment w:val="baseline"/>
        <w:rPr>
          <w:rFonts w:ascii="Arial" w:eastAsia="Arial" w:hAnsi="Arial"/>
          <w:color w:val="000000"/>
          <w:sz w:val="20"/>
        </w:rPr>
      </w:pPr>
      <w:r>
        <w:rPr>
          <w:rFonts w:ascii="Arial" w:eastAsia="Arial" w:hAnsi="Arial"/>
          <w:color w:val="000000"/>
          <w:sz w:val="20"/>
        </w:rPr>
        <w:t>Before 12 noon and after 7pm.</w:t>
      </w:r>
    </w:p>
    <w:p w14:paraId="14785B54" w14:textId="77777777" w:rsidR="0020450F" w:rsidRDefault="00685476">
      <w:pPr>
        <w:numPr>
          <w:ilvl w:val="0"/>
          <w:numId w:val="13"/>
        </w:numPr>
        <w:tabs>
          <w:tab w:val="clear" w:pos="360"/>
          <w:tab w:val="left" w:pos="1152"/>
        </w:tabs>
        <w:spacing w:before="101" w:after="2239" w:line="230" w:lineRule="exact"/>
        <w:ind w:left="792"/>
        <w:textAlignment w:val="baseline"/>
        <w:rPr>
          <w:rFonts w:ascii="Arial" w:eastAsia="Arial" w:hAnsi="Arial"/>
          <w:color w:val="000000"/>
          <w:sz w:val="20"/>
        </w:rPr>
      </w:pPr>
      <w:r>
        <w:rPr>
          <w:rFonts w:ascii="Arial" w:eastAsia="Arial" w:hAnsi="Arial"/>
          <w:color w:val="000000"/>
          <w:sz w:val="20"/>
        </w:rPr>
        <w:t>At any time in a way which gives reasonable cause for annoyance.</w:t>
      </w:r>
    </w:p>
    <w:p w14:paraId="68545132" w14:textId="20CC204E" w:rsidR="0020450F" w:rsidRDefault="00685476">
      <w:pPr>
        <w:tabs>
          <w:tab w:val="left" w:pos="2952"/>
          <w:tab w:val="left" w:pos="6840"/>
          <w:tab w:val="left" w:pos="8136"/>
        </w:tabs>
        <w:spacing w:before="142" w:line="221" w:lineRule="exact"/>
        <w:ind w:left="432"/>
        <w:textAlignment w:val="baseline"/>
        <w:rPr>
          <w:rFonts w:ascii="Calibri" w:eastAsia="Calibri" w:hAnsi="Calibri"/>
          <w:b/>
          <w:color w:val="000000"/>
          <w:sz w:val="20"/>
        </w:rPr>
      </w:pPr>
      <w:r>
        <w:rPr>
          <w:rFonts w:ascii="Calibri" w:eastAsia="Calibri" w:hAnsi="Calibri"/>
          <w:b/>
          <w:color w:val="000000"/>
          <w:sz w:val="20"/>
        </w:rPr>
        <w:tab/>
      </w:r>
    </w:p>
    <w:p w14:paraId="05BBE766" w14:textId="26999689" w:rsidR="004B7D93" w:rsidRDefault="004B7D93" w:rsidP="004B7D93">
      <w:pPr>
        <w:tabs>
          <w:tab w:val="left" w:pos="2952"/>
          <w:tab w:val="left" w:pos="6840"/>
          <w:tab w:val="left" w:pos="8136"/>
        </w:tabs>
        <w:spacing w:before="1" w:line="221" w:lineRule="exact"/>
        <w:ind w:left="432"/>
        <w:textAlignment w:val="baseline"/>
        <w:rPr>
          <w:rFonts w:ascii="Calibri" w:eastAsia="Calibri" w:hAnsi="Calibri"/>
          <w:b/>
          <w:color w:val="000000"/>
          <w:sz w:val="20"/>
        </w:rPr>
      </w:pPr>
    </w:p>
    <w:p w14:paraId="7A67A9B0" w14:textId="6B57C276" w:rsidR="0020450F" w:rsidRPr="00E02751" w:rsidRDefault="0020450F" w:rsidP="00E02751">
      <w:pPr>
        <w:tabs>
          <w:tab w:val="left" w:pos="6840"/>
          <w:tab w:val="left" w:pos="8136"/>
        </w:tabs>
        <w:spacing w:line="216" w:lineRule="exact"/>
        <w:ind w:left="432"/>
        <w:textAlignment w:val="baseline"/>
        <w:rPr>
          <w:rFonts w:ascii="Calibri" w:eastAsia="Calibri" w:hAnsi="Calibri"/>
          <w:b/>
          <w:color w:val="000000"/>
          <w:sz w:val="20"/>
        </w:rPr>
        <w:sectPr w:rsidR="0020450F" w:rsidRPr="00E02751">
          <w:pgSz w:w="11899" w:h="16843"/>
          <w:pgMar w:top="660" w:right="237" w:bottom="201" w:left="502" w:header="720" w:footer="720" w:gutter="0"/>
          <w:cols w:space="720"/>
        </w:sectPr>
      </w:pPr>
    </w:p>
    <w:p w14:paraId="75E5B1E1" w14:textId="77777777" w:rsidR="0020450F" w:rsidRDefault="00685476">
      <w:pPr>
        <w:spacing w:before="5" w:line="230" w:lineRule="exact"/>
        <w:ind w:left="72" w:right="252"/>
        <w:jc w:val="right"/>
        <w:textAlignment w:val="baseline"/>
        <w:rPr>
          <w:rFonts w:ascii="Arial" w:eastAsia="Arial" w:hAnsi="Arial"/>
          <w:b/>
          <w:color w:val="000000"/>
          <w:sz w:val="20"/>
        </w:rPr>
      </w:pPr>
      <w:r>
        <w:rPr>
          <w:rFonts w:ascii="Arial" w:eastAsia="Arial" w:hAnsi="Arial"/>
          <w:b/>
          <w:color w:val="000000"/>
          <w:sz w:val="20"/>
        </w:rPr>
        <w:lastRenderedPageBreak/>
        <w:t>ANNEX 3</w:t>
      </w:r>
    </w:p>
    <w:p w14:paraId="07E60924" w14:textId="77777777" w:rsidR="0020450F" w:rsidRDefault="00685476">
      <w:pPr>
        <w:spacing w:before="101" w:line="230" w:lineRule="exact"/>
        <w:ind w:left="72"/>
        <w:jc w:val="center"/>
        <w:textAlignment w:val="baseline"/>
        <w:rPr>
          <w:rFonts w:ascii="Arial" w:eastAsia="Arial" w:hAnsi="Arial"/>
          <w:b/>
          <w:color w:val="000000"/>
          <w:sz w:val="20"/>
        </w:rPr>
      </w:pPr>
      <w:r>
        <w:rPr>
          <w:rFonts w:ascii="Arial" w:eastAsia="Arial" w:hAnsi="Arial"/>
          <w:b/>
          <w:color w:val="000000"/>
          <w:sz w:val="20"/>
        </w:rPr>
        <w:t>Guidelines on the suitability of applicants</w:t>
      </w:r>
    </w:p>
    <w:p w14:paraId="1EF95C0F" w14:textId="77777777" w:rsidR="0020450F" w:rsidRDefault="00685476">
      <w:pPr>
        <w:spacing w:before="389" w:line="230" w:lineRule="exact"/>
        <w:ind w:left="72"/>
        <w:textAlignment w:val="baseline"/>
        <w:rPr>
          <w:rFonts w:ascii="Arial" w:eastAsia="Arial" w:hAnsi="Arial"/>
          <w:b/>
          <w:color w:val="000000"/>
          <w:sz w:val="20"/>
        </w:rPr>
      </w:pPr>
      <w:r>
        <w:rPr>
          <w:rFonts w:ascii="Arial" w:eastAsia="Arial" w:hAnsi="Arial"/>
          <w:b/>
          <w:color w:val="000000"/>
          <w:sz w:val="20"/>
        </w:rPr>
        <w:t>General Principles</w:t>
      </w:r>
    </w:p>
    <w:p w14:paraId="5F4D64D8" w14:textId="77777777" w:rsidR="0020450F" w:rsidRDefault="00685476">
      <w:pPr>
        <w:spacing w:before="350" w:line="230" w:lineRule="exact"/>
        <w:ind w:left="72" w:right="288"/>
        <w:jc w:val="both"/>
        <w:textAlignment w:val="baseline"/>
        <w:rPr>
          <w:rFonts w:ascii="Arial" w:eastAsia="Arial" w:hAnsi="Arial"/>
          <w:color w:val="000000"/>
          <w:sz w:val="20"/>
        </w:rPr>
      </w:pPr>
      <w:r>
        <w:rPr>
          <w:rFonts w:ascii="Arial" w:eastAsia="Arial" w:hAnsi="Arial"/>
          <w:color w:val="000000"/>
          <w:sz w:val="20"/>
        </w:rPr>
        <w:t xml:space="preserve">The primary aim of this policy is public protection. To help in achieving that aim, the council will consider the suitability of applicants to be </w:t>
      </w:r>
      <w:proofErr w:type="spellStart"/>
      <w:r>
        <w:rPr>
          <w:rFonts w:ascii="Arial" w:eastAsia="Arial" w:hAnsi="Arial"/>
          <w:color w:val="000000"/>
          <w:sz w:val="20"/>
        </w:rPr>
        <w:t>authorised</w:t>
      </w:r>
      <w:proofErr w:type="spellEnd"/>
      <w:r>
        <w:rPr>
          <w:rFonts w:ascii="Arial" w:eastAsia="Arial" w:hAnsi="Arial"/>
          <w:color w:val="000000"/>
          <w:sz w:val="20"/>
        </w:rPr>
        <w:t xml:space="preserve"> as street traders. Street traders and their commercial activities are often subject to minimum levels of supervision. They interact closely with members of the public and it is important that the public, especially vulnerable people are protected from harm and from those who may harem them, </w:t>
      </w:r>
      <w:proofErr w:type="gramStart"/>
      <w:r>
        <w:rPr>
          <w:rFonts w:ascii="Arial" w:eastAsia="Arial" w:hAnsi="Arial"/>
          <w:color w:val="000000"/>
          <w:sz w:val="20"/>
        </w:rPr>
        <w:t>where ever</w:t>
      </w:r>
      <w:proofErr w:type="gramEnd"/>
      <w:r>
        <w:rPr>
          <w:rFonts w:ascii="Arial" w:eastAsia="Arial" w:hAnsi="Arial"/>
          <w:color w:val="000000"/>
          <w:sz w:val="20"/>
        </w:rPr>
        <w:t xml:space="preserve"> possible.</w:t>
      </w:r>
    </w:p>
    <w:p w14:paraId="3722918E" w14:textId="77777777" w:rsidR="0020450F" w:rsidRDefault="00685476">
      <w:pPr>
        <w:spacing w:before="352" w:line="230" w:lineRule="exact"/>
        <w:ind w:left="72" w:right="288"/>
        <w:jc w:val="both"/>
        <w:textAlignment w:val="baseline"/>
        <w:rPr>
          <w:rFonts w:ascii="Arial" w:eastAsia="Arial" w:hAnsi="Arial"/>
          <w:color w:val="000000"/>
          <w:sz w:val="20"/>
        </w:rPr>
      </w:pPr>
      <w:r>
        <w:rPr>
          <w:rFonts w:ascii="Arial" w:eastAsia="Arial" w:hAnsi="Arial"/>
          <w:color w:val="000000"/>
          <w:sz w:val="20"/>
        </w:rPr>
        <w:t xml:space="preserve">The Council will determine whether the applicant is a suitable person to carry on business as a street trader and may not issue a </w:t>
      </w:r>
      <w:proofErr w:type="spellStart"/>
      <w:r>
        <w:rPr>
          <w:rFonts w:ascii="Arial" w:eastAsia="Arial" w:hAnsi="Arial"/>
          <w:color w:val="000000"/>
          <w:sz w:val="20"/>
        </w:rPr>
        <w:t>licence</w:t>
      </w:r>
      <w:proofErr w:type="spellEnd"/>
      <w:r>
        <w:rPr>
          <w:rFonts w:ascii="Arial" w:eastAsia="Arial" w:hAnsi="Arial"/>
          <w:color w:val="000000"/>
          <w:sz w:val="20"/>
        </w:rPr>
        <w:t xml:space="preserve"> unless satisfied that the applicant is suitable, in determining this, the authority may have regard to any information, which it considers to be relevant, in particular:</w:t>
      </w:r>
    </w:p>
    <w:p w14:paraId="4436BB51" w14:textId="77777777" w:rsidR="0020450F" w:rsidRDefault="00685476">
      <w:pPr>
        <w:numPr>
          <w:ilvl w:val="0"/>
          <w:numId w:val="14"/>
        </w:numPr>
        <w:tabs>
          <w:tab w:val="clear" w:pos="360"/>
          <w:tab w:val="left" w:pos="792"/>
        </w:tabs>
        <w:spacing w:before="54" w:line="248" w:lineRule="exact"/>
        <w:ind w:left="792" w:hanging="360"/>
        <w:textAlignment w:val="baseline"/>
        <w:rPr>
          <w:rFonts w:ascii="Arial" w:eastAsia="Arial" w:hAnsi="Arial"/>
          <w:color w:val="000000"/>
          <w:sz w:val="20"/>
        </w:rPr>
      </w:pPr>
      <w:r>
        <w:rPr>
          <w:rFonts w:ascii="Arial" w:eastAsia="Arial" w:hAnsi="Arial"/>
          <w:color w:val="000000"/>
          <w:sz w:val="20"/>
        </w:rPr>
        <w:t xml:space="preserve">Whether the applicant has been convicted of any relevant </w:t>
      </w:r>
      <w:proofErr w:type="gramStart"/>
      <w:r>
        <w:rPr>
          <w:rFonts w:ascii="Arial" w:eastAsia="Arial" w:hAnsi="Arial"/>
          <w:color w:val="000000"/>
          <w:sz w:val="20"/>
        </w:rPr>
        <w:t>offence;</w:t>
      </w:r>
      <w:proofErr w:type="gramEnd"/>
    </w:p>
    <w:p w14:paraId="02BCFE40" w14:textId="77777777" w:rsidR="0020450F" w:rsidRDefault="00685476">
      <w:pPr>
        <w:numPr>
          <w:ilvl w:val="0"/>
          <w:numId w:val="14"/>
        </w:numPr>
        <w:tabs>
          <w:tab w:val="clear" w:pos="360"/>
          <w:tab w:val="left" w:pos="792"/>
        </w:tabs>
        <w:spacing w:before="55" w:line="248" w:lineRule="exact"/>
        <w:ind w:left="792" w:hanging="360"/>
        <w:textAlignment w:val="baseline"/>
        <w:rPr>
          <w:rFonts w:ascii="Arial" w:eastAsia="Arial" w:hAnsi="Arial"/>
          <w:color w:val="000000"/>
          <w:sz w:val="20"/>
        </w:rPr>
      </w:pPr>
      <w:r>
        <w:rPr>
          <w:rFonts w:ascii="Arial" w:eastAsia="Arial" w:hAnsi="Arial"/>
          <w:color w:val="000000"/>
          <w:sz w:val="20"/>
        </w:rPr>
        <w:t xml:space="preserve">Whether the applicant has been the subject of any relevant enforcement </w:t>
      </w:r>
      <w:proofErr w:type="gramStart"/>
      <w:r>
        <w:rPr>
          <w:rFonts w:ascii="Arial" w:eastAsia="Arial" w:hAnsi="Arial"/>
          <w:color w:val="000000"/>
          <w:sz w:val="20"/>
        </w:rPr>
        <w:t>action;</w:t>
      </w:r>
      <w:proofErr w:type="gramEnd"/>
    </w:p>
    <w:p w14:paraId="27729F57" w14:textId="77777777" w:rsidR="0020450F" w:rsidRDefault="00685476">
      <w:pPr>
        <w:numPr>
          <w:ilvl w:val="0"/>
          <w:numId w:val="14"/>
        </w:numPr>
        <w:tabs>
          <w:tab w:val="clear" w:pos="360"/>
          <w:tab w:val="left" w:pos="792"/>
        </w:tabs>
        <w:spacing w:before="72" w:line="230" w:lineRule="exact"/>
        <w:ind w:left="792" w:right="288" w:hanging="360"/>
        <w:jc w:val="both"/>
        <w:textAlignment w:val="baseline"/>
        <w:rPr>
          <w:rFonts w:ascii="Arial" w:eastAsia="Arial" w:hAnsi="Arial"/>
          <w:color w:val="000000"/>
          <w:sz w:val="20"/>
        </w:rPr>
      </w:pPr>
      <w:r>
        <w:rPr>
          <w:rFonts w:ascii="Arial" w:eastAsia="Arial" w:hAnsi="Arial"/>
          <w:color w:val="000000"/>
          <w:sz w:val="20"/>
        </w:rPr>
        <w:t>Any previous refusal of an application for the issue or renewal of a street trading consent (and the reasons for the refusal</w:t>
      </w:r>
      <w:proofErr w:type="gramStart"/>
      <w:r>
        <w:rPr>
          <w:rFonts w:ascii="Arial" w:eastAsia="Arial" w:hAnsi="Arial"/>
          <w:color w:val="000000"/>
          <w:sz w:val="20"/>
        </w:rPr>
        <w:t>);</w:t>
      </w:r>
      <w:proofErr w:type="gramEnd"/>
    </w:p>
    <w:p w14:paraId="73578806" w14:textId="77777777" w:rsidR="0020450F" w:rsidRDefault="00685476">
      <w:pPr>
        <w:numPr>
          <w:ilvl w:val="0"/>
          <w:numId w:val="14"/>
        </w:numPr>
        <w:tabs>
          <w:tab w:val="clear" w:pos="360"/>
          <w:tab w:val="left" w:pos="792"/>
        </w:tabs>
        <w:spacing w:before="60" w:line="248" w:lineRule="exact"/>
        <w:ind w:left="792" w:hanging="360"/>
        <w:jc w:val="both"/>
        <w:textAlignment w:val="baseline"/>
        <w:rPr>
          <w:rFonts w:ascii="Arial" w:eastAsia="Arial" w:hAnsi="Arial"/>
          <w:color w:val="000000"/>
          <w:sz w:val="20"/>
        </w:rPr>
      </w:pPr>
      <w:r>
        <w:rPr>
          <w:rFonts w:ascii="Arial" w:eastAsia="Arial" w:hAnsi="Arial"/>
          <w:color w:val="000000"/>
          <w:sz w:val="20"/>
        </w:rPr>
        <w:t>Any previous revocation of a street trading consent (and the reasons for the revocation)</w:t>
      </w:r>
    </w:p>
    <w:p w14:paraId="000A4099" w14:textId="77777777" w:rsidR="0020450F" w:rsidRDefault="00685476">
      <w:pPr>
        <w:spacing w:before="292" w:line="228" w:lineRule="exact"/>
        <w:ind w:left="72" w:right="288"/>
        <w:jc w:val="both"/>
        <w:textAlignment w:val="baseline"/>
        <w:rPr>
          <w:rFonts w:ascii="Arial" w:eastAsia="Arial" w:hAnsi="Arial"/>
          <w:color w:val="000000"/>
          <w:sz w:val="20"/>
        </w:rPr>
      </w:pPr>
      <w:r>
        <w:rPr>
          <w:rFonts w:ascii="Arial" w:eastAsia="Arial" w:hAnsi="Arial"/>
          <w:color w:val="000000"/>
          <w:sz w:val="20"/>
        </w:rPr>
        <w:t xml:space="preserve">For the purposes of this policy, relevant offences include unspent convictions and cautions, for offences involving dishonesty, the use and supply of controlled drugs, </w:t>
      </w:r>
      <w:proofErr w:type="gramStart"/>
      <w:r>
        <w:rPr>
          <w:rFonts w:ascii="Arial" w:eastAsia="Arial" w:hAnsi="Arial"/>
          <w:color w:val="000000"/>
          <w:sz w:val="20"/>
        </w:rPr>
        <w:t>violence</w:t>
      </w:r>
      <w:proofErr w:type="gramEnd"/>
      <w:r>
        <w:rPr>
          <w:rFonts w:ascii="Arial" w:eastAsia="Arial" w:hAnsi="Arial"/>
          <w:color w:val="000000"/>
          <w:sz w:val="20"/>
        </w:rPr>
        <w:t xml:space="preserve"> and offences of a sexual nature, which are less than 3 years old from the date of application, will be included in the consideration of whether the applicant is a suitable person to hold a </w:t>
      </w:r>
      <w:proofErr w:type="spellStart"/>
      <w:r>
        <w:rPr>
          <w:rFonts w:ascii="Arial" w:eastAsia="Arial" w:hAnsi="Arial"/>
          <w:color w:val="000000"/>
          <w:sz w:val="20"/>
        </w:rPr>
        <w:t>licence</w:t>
      </w:r>
      <w:proofErr w:type="spellEnd"/>
      <w:r>
        <w:rPr>
          <w:rFonts w:ascii="Arial" w:eastAsia="Arial" w:hAnsi="Arial"/>
          <w:color w:val="000000"/>
          <w:sz w:val="20"/>
        </w:rPr>
        <w:t>.</w:t>
      </w:r>
    </w:p>
    <w:p w14:paraId="245CEF25" w14:textId="77777777" w:rsidR="0020450F" w:rsidRDefault="00685476">
      <w:pPr>
        <w:spacing w:before="232" w:line="230" w:lineRule="exact"/>
        <w:ind w:left="72" w:right="288"/>
        <w:jc w:val="both"/>
        <w:textAlignment w:val="baseline"/>
        <w:rPr>
          <w:rFonts w:ascii="Arial" w:eastAsia="Arial" w:hAnsi="Arial"/>
          <w:color w:val="000000"/>
          <w:sz w:val="20"/>
        </w:rPr>
      </w:pPr>
      <w:r>
        <w:rPr>
          <w:rFonts w:ascii="Arial" w:eastAsia="Arial" w:hAnsi="Arial"/>
          <w:color w:val="000000"/>
          <w:sz w:val="20"/>
        </w:rPr>
        <w:t xml:space="preserve">A person with a conviction for a relevant offence will be expected to have remained free of conviction for </w:t>
      </w:r>
      <w:proofErr w:type="gramStart"/>
      <w:r>
        <w:rPr>
          <w:rFonts w:ascii="Arial" w:eastAsia="Arial" w:hAnsi="Arial"/>
          <w:color w:val="000000"/>
          <w:sz w:val="20"/>
        </w:rPr>
        <w:t>a period of time</w:t>
      </w:r>
      <w:proofErr w:type="gramEnd"/>
      <w:r>
        <w:rPr>
          <w:rFonts w:ascii="Arial" w:eastAsia="Arial" w:hAnsi="Arial"/>
          <w:color w:val="000000"/>
          <w:sz w:val="20"/>
        </w:rPr>
        <w:t>, before an application is granted. Some discretion may be exercised fi the offence is isolated, minor in nature and there are mitigating circumstances. However, the overriding consideration will always be the protection of the public.</w:t>
      </w:r>
    </w:p>
    <w:p w14:paraId="1C4F35D0" w14:textId="77777777" w:rsidR="0020450F" w:rsidRDefault="00685476">
      <w:pPr>
        <w:spacing w:before="351" w:line="230" w:lineRule="exact"/>
        <w:ind w:left="72" w:right="288"/>
        <w:jc w:val="both"/>
        <w:textAlignment w:val="baseline"/>
        <w:rPr>
          <w:rFonts w:ascii="Arial" w:eastAsia="Arial" w:hAnsi="Arial"/>
          <w:color w:val="000000"/>
          <w:sz w:val="20"/>
        </w:rPr>
      </w:pPr>
      <w:r>
        <w:rPr>
          <w:rFonts w:ascii="Arial" w:eastAsia="Arial" w:hAnsi="Arial"/>
          <w:color w:val="000000"/>
          <w:sz w:val="20"/>
        </w:rPr>
        <w:t xml:space="preserve">Notwithstanding the above, the Council is aware of its duty not to restrict its discretion and it shall permit representations from the applicant explaining why it </w:t>
      </w:r>
      <w:proofErr w:type="gramStart"/>
      <w:r>
        <w:rPr>
          <w:rFonts w:ascii="Arial" w:eastAsia="Arial" w:hAnsi="Arial"/>
          <w:color w:val="000000"/>
          <w:sz w:val="20"/>
        </w:rPr>
        <w:t>may</w:t>
      </w:r>
      <w:proofErr w:type="gramEnd"/>
      <w:r>
        <w:rPr>
          <w:rFonts w:ascii="Arial" w:eastAsia="Arial" w:hAnsi="Arial"/>
          <w:color w:val="000000"/>
          <w:sz w:val="20"/>
        </w:rPr>
        <w:t xml:space="preserve"> nevertheless, be appropriate to receive consent.</w:t>
      </w:r>
    </w:p>
    <w:p w14:paraId="25D025BC" w14:textId="77777777" w:rsidR="0020450F" w:rsidRDefault="00685476">
      <w:pPr>
        <w:spacing w:before="353" w:line="230" w:lineRule="exact"/>
        <w:ind w:left="72"/>
        <w:textAlignment w:val="baseline"/>
        <w:rPr>
          <w:rFonts w:ascii="Arial" w:eastAsia="Arial" w:hAnsi="Arial"/>
          <w:b/>
          <w:color w:val="000000"/>
          <w:sz w:val="20"/>
        </w:rPr>
      </w:pPr>
      <w:r>
        <w:rPr>
          <w:rFonts w:ascii="Arial" w:eastAsia="Arial" w:hAnsi="Arial"/>
          <w:b/>
          <w:color w:val="000000"/>
          <w:sz w:val="20"/>
        </w:rPr>
        <w:t>Guidelines on the relevance of convictions</w:t>
      </w:r>
    </w:p>
    <w:p w14:paraId="3D44677A" w14:textId="77777777" w:rsidR="0020450F" w:rsidRDefault="00685476">
      <w:pPr>
        <w:spacing w:before="346" w:line="228" w:lineRule="exact"/>
        <w:ind w:left="72"/>
        <w:textAlignment w:val="baseline"/>
        <w:rPr>
          <w:rFonts w:ascii="Arial" w:eastAsia="Arial" w:hAnsi="Arial"/>
          <w:color w:val="000000"/>
          <w:sz w:val="20"/>
        </w:rPr>
      </w:pPr>
      <w:r>
        <w:rPr>
          <w:rFonts w:ascii="Arial" w:eastAsia="Arial" w:hAnsi="Arial"/>
          <w:color w:val="000000"/>
          <w:sz w:val="20"/>
        </w:rPr>
        <w:t>Each case will be decided on its own merits.</w:t>
      </w:r>
    </w:p>
    <w:p w14:paraId="0442866B" w14:textId="77777777" w:rsidR="0020450F" w:rsidRDefault="00685476">
      <w:pPr>
        <w:spacing w:before="65" w:line="228" w:lineRule="exact"/>
        <w:ind w:left="72"/>
        <w:textAlignment w:val="baseline"/>
        <w:rPr>
          <w:rFonts w:ascii="Arial" w:eastAsia="Arial" w:hAnsi="Arial"/>
          <w:color w:val="000000"/>
          <w:sz w:val="20"/>
        </w:rPr>
      </w:pPr>
      <w:r>
        <w:rPr>
          <w:rFonts w:ascii="Arial" w:eastAsia="Arial" w:hAnsi="Arial"/>
          <w:color w:val="000000"/>
          <w:sz w:val="20"/>
        </w:rPr>
        <w:t>(1) The Council will assess whether:</w:t>
      </w:r>
    </w:p>
    <w:p w14:paraId="072B7B36" w14:textId="77777777" w:rsidR="0020450F" w:rsidRDefault="00685476">
      <w:pPr>
        <w:numPr>
          <w:ilvl w:val="0"/>
          <w:numId w:val="15"/>
        </w:numPr>
        <w:tabs>
          <w:tab w:val="clear" w:pos="360"/>
          <w:tab w:val="left" w:pos="1152"/>
        </w:tabs>
        <w:spacing w:before="58" w:line="230" w:lineRule="exact"/>
        <w:ind w:left="792" w:right="288"/>
        <w:jc w:val="both"/>
        <w:textAlignment w:val="baseline"/>
        <w:rPr>
          <w:rFonts w:ascii="Arial" w:eastAsia="Arial" w:hAnsi="Arial"/>
          <w:color w:val="000000"/>
          <w:sz w:val="20"/>
        </w:rPr>
      </w:pPr>
      <w:r>
        <w:rPr>
          <w:rFonts w:ascii="Arial" w:eastAsia="Arial" w:hAnsi="Arial"/>
          <w:color w:val="000000"/>
          <w:sz w:val="20"/>
        </w:rPr>
        <w:t>an applicant for the grant or renewal of a street trading consent is a suitable person to hold or to continue to hold a street trading consent,</w:t>
      </w:r>
    </w:p>
    <w:p w14:paraId="2A226CE8" w14:textId="77777777" w:rsidR="0020450F" w:rsidRDefault="00685476">
      <w:pPr>
        <w:numPr>
          <w:ilvl w:val="0"/>
          <w:numId w:val="15"/>
        </w:numPr>
        <w:tabs>
          <w:tab w:val="clear" w:pos="360"/>
          <w:tab w:val="left" w:pos="1152"/>
        </w:tabs>
        <w:spacing w:before="59" w:line="230" w:lineRule="exact"/>
        <w:ind w:left="792" w:right="288"/>
        <w:jc w:val="both"/>
        <w:textAlignment w:val="baseline"/>
        <w:rPr>
          <w:rFonts w:ascii="Arial" w:eastAsia="Arial" w:hAnsi="Arial"/>
          <w:color w:val="000000"/>
          <w:sz w:val="20"/>
        </w:rPr>
      </w:pPr>
      <w:r>
        <w:rPr>
          <w:rFonts w:ascii="Arial" w:eastAsia="Arial" w:hAnsi="Arial"/>
          <w:color w:val="000000"/>
          <w:sz w:val="20"/>
        </w:rPr>
        <w:t>a person who wishes to be registered as an assistant to a street trading consent holder or to continue to be registered as an assistant to a street trading consent holder is a suitable person to be registered as an assistant to a street trading consent holder.</w:t>
      </w:r>
    </w:p>
    <w:p w14:paraId="05B8D328" w14:textId="77777777" w:rsidR="0020450F" w:rsidRDefault="00685476">
      <w:pPr>
        <w:spacing w:before="65" w:line="228" w:lineRule="exact"/>
        <w:ind w:left="72"/>
        <w:textAlignment w:val="baseline"/>
        <w:rPr>
          <w:rFonts w:ascii="Arial" w:eastAsia="Arial" w:hAnsi="Arial"/>
          <w:color w:val="000000"/>
          <w:sz w:val="20"/>
        </w:rPr>
      </w:pPr>
      <w:r>
        <w:rPr>
          <w:rFonts w:ascii="Arial" w:eastAsia="Arial" w:hAnsi="Arial"/>
          <w:color w:val="000000"/>
          <w:sz w:val="20"/>
        </w:rPr>
        <w:t>In making that assessment, the Council consider the previous convictions of such persons.</w:t>
      </w:r>
    </w:p>
    <w:p w14:paraId="1E8954F7" w14:textId="77777777" w:rsidR="0020450F" w:rsidRDefault="00685476">
      <w:pPr>
        <w:spacing w:before="351" w:line="230" w:lineRule="exact"/>
        <w:ind w:left="288" w:right="288" w:hanging="216"/>
        <w:jc w:val="both"/>
        <w:textAlignment w:val="baseline"/>
        <w:rPr>
          <w:rFonts w:ascii="Arial" w:eastAsia="Arial" w:hAnsi="Arial"/>
          <w:color w:val="000000"/>
          <w:sz w:val="20"/>
        </w:rPr>
      </w:pPr>
      <w:r>
        <w:rPr>
          <w:rFonts w:ascii="Arial" w:eastAsia="Arial" w:hAnsi="Arial"/>
          <w:color w:val="000000"/>
          <w:sz w:val="20"/>
        </w:rPr>
        <w:t xml:space="preserve">(2) In considering the previous convictions of those persons mentioned in paragraph 1 the Council will consider the </w:t>
      </w:r>
      <w:proofErr w:type="gramStart"/>
      <w:r>
        <w:rPr>
          <w:rFonts w:ascii="Arial" w:eastAsia="Arial" w:hAnsi="Arial"/>
          <w:color w:val="000000"/>
          <w:sz w:val="20"/>
        </w:rPr>
        <w:t>following:-</w:t>
      </w:r>
      <w:proofErr w:type="gramEnd"/>
      <w:r>
        <w:rPr>
          <w:rFonts w:ascii="Arial" w:eastAsia="Arial" w:hAnsi="Arial"/>
          <w:color w:val="000000"/>
          <w:sz w:val="24"/>
        </w:rPr>
        <w:t xml:space="preserve"> </w:t>
      </w:r>
    </w:p>
    <w:p w14:paraId="158D3A63" w14:textId="77777777" w:rsidR="0020450F" w:rsidRDefault="00685476">
      <w:pPr>
        <w:numPr>
          <w:ilvl w:val="0"/>
          <w:numId w:val="16"/>
        </w:numPr>
        <w:tabs>
          <w:tab w:val="clear" w:pos="360"/>
          <w:tab w:val="left" w:pos="1152"/>
        </w:tabs>
        <w:spacing w:before="60" w:line="228" w:lineRule="exact"/>
        <w:ind w:left="792"/>
        <w:textAlignment w:val="baseline"/>
        <w:rPr>
          <w:rFonts w:ascii="Arial" w:eastAsia="Arial" w:hAnsi="Arial"/>
          <w:color w:val="000000"/>
          <w:spacing w:val="-2"/>
          <w:sz w:val="20"/>
        </w:rPr>
      </w:pPr>
      <w:r>
        <w:rPr>
          <w:rFonts w:ascii="Arial" w:eastAsia="Arial" w:hAnsi="Arial"/>
          <w:color w:val="000000"/>
          <w:spacing w:val="-2"/>
          <w:sz w:val="20"/>
        </w:rPr>
        <w:t xml:space="preserve">whether the conviction is </w:t>
      </w:r>
      <w:proofErr w:type="gramStart"/>
      <w:r>
        <w:rPr>
          <w:rFonts w:ascii="Arial" w:eastAsia="Arial" w:hAnsi="Arial"/>
          <w:color w:val="000000"/>
          <w:spacing w:val="-2"/>
          <w:sz w:val="20"/>
        </w:rPr>
        <w:t>relevant;</w:t>
      </w:r>
      <w:proofErr w:type="gramEnd"/>
    </w:p>
    <w:p w14:paraId="66059359" w14:textId="77777777" w:rsidR="0020450F" w:rsidRDefault="00685476">
      <w:pPr>
        <w:numPr>
          <w:ilvl w:val="0"/>
          <w:numId w:val="16"/>
        </w:numPr>
        <w:tabs>
          <w:tab w:val="clear" w:pos="360"/>
          <w:tab w:val="left" w:pos="1152"/>
        </w:tabs>
        <w:spacing w:before="60" w:line="228" w:lineRule="exact"/>
        <w:ind w:left="792"/>
        <w:textAlignment w:val="baseline"/>
        <w:rPr>
          <w:rFonts w:ascii="Arial" w:eastAsia="Arial" w:hAnsi="Arial"/>
          <w:color w:val="000000"/>
          <w:spacing w:val="-2"/>
          <w:sz w:val="20"/>
        </w:rPr>
      </w:pPr>
      <w:r>
        <w:rPr>
          <w:rFonts w:ascii="Arial" w:eastAsia="Arial" w:hAnsi="Arial"/>
          <w:color w:val="000000"/>
          <w:spacing w:val="-2"/>
          <w:sz w:val="20"/>
        </w:rPr>
        <w:t xml:space="preserve">the seriousness of the </w:t>
      </w:r>
      <w:proofErr w:type="gramStart"/>
      <w:r>
        <w:rPr>
          <w:rFonts w:ascii="Arial" w:eastAsia="Arial" w:hAnsi="Arial"/>
          <w:color w:val="000000"/>
          <w:spacing w:val="-2"/>
          <w:sz w:val="20"/>
        </w:rPr>
        <w:t>offence;</w:t>
      </w:r>
      <w:proofErr w:type="gramEnd"/>
    </w:p>
    <w:p w14:paraId="7EF29DB0" w14:textId="77777777" w:rsidR="0020450F" w:rsidRDefault="00685476">
      <w:pPr>
        <w:numPr>
          <w:ilvl w:val="0"/>
          <w:numId w:val="16"/>
        </w:numPr>
        <w:tabs>
          <w:tab w:val="clear" w:pos="360"/>
          <w:tab w:val="left" w:pos="1152"/>
        </w:tabs>
        <w:spacing w:before="65" w:line="228" w:lineRule="exact"/>
        <w:ind w:left="792"/>
        <w:textAlignment w:val="baseline"/>
        <w:rPr>
          <w:rFonts w:ascii="Arial" w:eastAsia="Arial" w:hAnsi="Arial"/>
          <w:color w:val="000000"/>
          <w:spacing w:val="-2"/>
          <w:sz w:val="20"/>
        </w:rPr>
      </w:pPr>
      <w:r>
        <w:rPr>
          <w:rFonts w:ascii="Arial" w:eastAsia="Arial" w:hAnsi="Arial"/>
          <w:color w:val="000000"/>
          <w:spacing w:val="-2"/>
          <w:sz w:val="20"/>
        </w:rPr>
        <w:t xml:space="preserve">the length of time since the offence </w:t>
      </w:r>
      <w:proofErr w:type="gramStart"/>
      <w:r>
        <w:rPr>
          <w:rFonts w:ascii="Arial" w:eastAsia="Arial" w:hAnsi="Arial"/>
          <w:color w:val="000000"/>
          <w:spacing w:val="-2"/>
          <w:sz w:val="20"/>
        </w:rPr>
        <w:t>occurred;</w:t>
      </w:r>
      <w:proofErr w:type="gramEnd"/>
    </w:p>
    <w:p w14:paraId="3C985968" w14:textId="77777777" w:rsidR="0020450F" w:rsidRDefault="00685476">
      <w:pPr>
        <w:numPr>
          <w:ilvl w:val="0"/>
          <w:numId w:val="16"/>
        </w:numPr>
        <w:tabs>
          <w:tab w:val="clear" w:pos="360"/>
          <w:tab w:val="left" w:pos="1152"/>
        </w:tabs>
        <w:spacing w:before="60" w:line="228" w:lineRule="exact"/>
        <w:ind w:left="792"/>
        <w:textAlignment w:val="baseline"/>
        <w:rPr>
          <w:rFonts w:ascii="Arial" w:eastAsia="Arial" w:hAnsi="Arial"/>
          <w:color w:val="000000"/>
          <w:spacing w:val="-1"/>
          <w:sz w:val="20"/>
        </w:rPr>
      </w:pPr>
      <w:r>
        <w:rPr>
          <w:rFonts w:ascii="Arial" w:eastAsia="Arial" w:hAnsi="Arial"/>
          <w:color w:val="000000"/>
          <w:spacing w:val="-1"/>
          <w:sz w:val="20"/>
        </w:rPr>
        <w:t xml:space="preserve">whether there is a pattern of offending </w:t>
      </w:r>
      <w:proofErr w:type="spellStart"/>
      <w:proofErr w:type="gramStart"/>
      <w:r>
        <w:rPr>
          <w:rFonts w:ascii="Arial" w:eastAsia="Arial" w:hAnsi="Arial"/>
          <w:color w:val="000000"/>
          <w:spacing w:val="-1"/>
          <w:sz w:val="20"/>
        </w:rPr>
        <w:t>behaviour</w:t>
      </w:r>
      <w:proofErr w:type="spellEnd"/>
      <w:r>
        <w:rPr>
          <w:rFonts w:ascii="Arial" w:eastAsia="Arial" w:hAnsi="Arial"/>
          <w:color w:val="000000"/>
          <w:spacing w:val="-1"/>
          <w:sz w:val="20"/>
        </w:rPr>
        <w:t>;</w:t>
      </w:r>
      <w:proofErr w:type="gramEnd"/>
    </w:p>
    <w:p w14:paraId="3BAAB6FC" w14:textId="77777777" w:rsidR="0020450F" w:rsidRDefault="00685476">
      <w:pPr>
        <w:numPr>
          <w:ilvl w:val="0"/>
          <w:numId w:val="16"/>
        </w:numPr>
        <w:tabs>
          <w:tab w:val="clear" w:pos="360"/>
          <w:tab w:val="left" w:pos="1152"/>
        </w:tabs>
        <w:spacing w:before="65" w:line="227" w:lineRule="exact"/>
        <w:ind w:left="792"/>
        <w:textAlignment w:val="baseline"/>
        <w:rPr>
          <w:rFonts w:ascii="Arial" w:eastAsia="Arial" w:hAnsi="Arial"/>
          <w:color w:val="000000"/>
          <w:spacing w:val="-1"/>
          <w:sz w:val="20"/>
        </w:rPr>
      </w:pPr>
      <w:r>
        <w:rPr>
          <w:rFonts w:ascii="Arial" w:eastAsia="Arial" w:hAnsi="Arial"/>
          <w:color w:val="000000"/>
          <w:spacing w:val="-1"/>
          <w:sz w:val="20"/>
        </w:rPr>
        <w:t xml:space="preserve">whether that person’s circumstances have changed since the offence </w:t>
      </w:r>
      <w:proofErr w:type="gramStart"/>
      <w:r>
        <w:rPr>
          <w:rFonts w:ascii="Arial" w:eastAsia="Arial" w:hAnsi="Arial"/>
          <w:color w:val="000000"/>
          <w:spacing w:val="-1"/>
          <w:sz w:val="20"/>
        </w:rPr>
        <w:t>occurred;</w:t>
      </w:r>
      <w:proofErr w:type="gramEnd"/>
    </w:p>
    <w:p w14:paraId="1F3AB0F9" w14:textId="77777777" w:rsidR="0020450F" w:rsidRDefault="00685476">
      <w:pPr>
        <w:numPr>
          <w:ilvl w:val="0"/>
          <w:numId w:val="16"/>
        </w:numPr>
        <w:tabs>
          <w:tab w:val="clear" w:pos="360"/>
          <w:tab w:val="left" w:pos="1152"/>
        </w:tabs>
        <w:spacing w:before="61" w:line="228" w:lineRule="exact"/>
        <w:ind w:left="792"/>
        <w:textAlignment w:val="baseline"/>
        <w:rPr>
          <w:rFonts w:ascii="Arial" w:eastAsia="Arial" w:hAnsi="Arial"/>
          <w:color w:val="000000"/>
          <w:spacing w:val="-1"/>
          <w:sz w:val="20"/>
        </w:rPr>
      </w:pPr>
      <w:r>
        <w:rPr>
          <w:rFonts w:ascii="Arial" w:eastAsia="Arial" w:hAnsi="Arial"/>
          <w:color w:val="000000"/>
          <w:spacing w:val="-1"/>
          <w:sz w:val="20"/>
        </w:rPr>
        <w:t>the circumstances surrounding the offence and the explanation offered by that person.</w:t>
      </w:r>
    </w:p>
    <w:p w14:paraId="29A4089D" w14:textId="77777777" w:rsidR="0020450F" w:rsidRDefault="00685476">
      <w:pPr>
        <w:spacing w:before="349" w:after="412" w:line="231" w:lineRule="exact"/>
        <w:ind w:left="288" w:right="288" w:hanging="216"/>
        <w:jc w:val="both"/>
        <w:textAlignment w:val="baseline"/>
        <w:rPr>
          <w:rFonts w:ascii="Arial" w:eastAsia="Arial" w:hAnsi="Arial"/>
          <w:color w:val="000000"/>
          <w:sz w:val="20"/>
        </w:rPr>
      </w:pPr>
      <w:r>
        <w:rPr>
          <w:rFonts w:ascii="Arial" w:eastAsia="Arial" w:hAnsi="Arial"/>
          <w:color w:val="000000"/>
          <w:sz w:val="20"/>
        </w:rPr>
        <w:t>(3) The following examples provide a general guide on the action to be taken where relevant convictions and cautions are evident:</w:t>
      </w:r>
    </w:p>
    <w:p w14:paraId="14EB45CE" w14:textId="11135171" w:rsidR="0020450F" w:rsidRDefault="0020450F">
      <w:pPr>
        <w:spacing w:before="52" w:line="20" w:lineRule="exact"/>
      </w:pPr>
    </w:p>
    <w:p w14:paraId="72DC31E2" w14:textId="77777777" w:rsidR="0020450F" w:rsidRDefault="0020450F">
      <w:pPr>
        <w:sectPr w:rsidR="0020450F">
          <w:pgSz w:w="11899" w:h="16843"/>
          <w:pgMar w:top="660" w:right="239" w:bottom="191" w:left="500" w:header="720" w:footer="720" w:gutter="0"/>
          <w:cols w:space="720"/>
        </w:sectPr>
      </w:pPr>
    </w:p>
    <w:p w14:paraId="0472A64A" w14:textId="77777777" w:rsidR="0020450F" w:rsidRDefault="00685476">
      <w:pPr>
        <w:numPr>
          <w:ilvl w:val="0"/>
          <w:numId w:val="17"/>
        </w:numPr>
        <w:tabs>
          <w:tab w:val="clear" w:pos="360"/>
          <w:tab w:val="left" w:pos="504"/>
        </w:tabs>
        <w:spacing w:before="5" w:line="230" w:lineRule="exact"/>
        <w:ind w:left="144"/>
        <w:textAlignment w:val="baseline"/>
        <w:rPr>
          <w:rFonts w:ascii="Arial" w:eastAsia="Arial" w:hAnsi="Arial"/>
          <w:b/>
          <w:color w:val="000000"/>
          <w:sz w:val="20"/>
        </w:rPr>
      </w:pPr>
      <w:r>
        <w:rPr>
          <w:rFonts w:ascii="Arial" w:eastAsia="Arial" w:hAnsi="Arial"/>
          <w:b/>
          <w:color w:val="000000"/>
          <w:sz w:val="20"/>
        </w:rPr>
        <w:t>Offences involving Violence</w:t>
      </w:r>
    </w:p>
    <w:p w14:paraId="3D6209AC" w14:textId="77777777" w:rsidR="0020450F" w:rsidRDefault="00685476">
      <w:pPr>
        <w:spacing w:before="62" w:line="230" w:lineRule="exact"/>
        <w:ind w:left="504" w:right="288"/>
        <w:jc w:val="both"/>
        <w:textAlignment w:val="baseline"/>
        <w:rPr>
          <w:rFonts w:ascii="Arial" w:eastAsia="Arial" w:hAnsi="Arial"/>
          <w:color w:val="000000"/>
          <w:sz w:val="20"/>
        </w:rPr>
      </w:pPr>
      <w:r>
        <w:rPr>
          <w:rFonts w:ascii="Arial" w:eastAsia="Arial" w:hAnsi="Arial"/>
          <w:color w:val="000000"/>
          <w:sz w:val="20"/>
        </w:rPr>
        <w:t>Applicant with convictions for offences involving violence will be considered carefully. Depending on the nature and seriousness of the offence, when applicants have convictions for causing grievous bodily harm, wounding, assault, or even more serious offences involving violence. In general, a period of three to ten years free of convictions should elapse before an application will be granted.</w:t>
      </w:r>
    </w:p>
    <w:p w14:paraId="7519EC70" w14:textId="77777777" w:rsidR="0020450F" w:rsidRDefault="00685476">
      <w:pPr>
        <w:numPr>
          <w:ilvl w:val="0"/>
          <w:numId w:val="17"/>
        </w:numPr>
        <w:tabs>
          <w:tab w:val="clear" w:pos="360"/>
          <w:tab w:val="left" w:pos="504"/>
        </w:tabs>
        <w:spacing w:before="348" w:line="230" w:lineRule="exact"/>
        <w:ind w:left="144"/>
        <w:textAlignment w:val="baseline"/>
        <w:rPr>
          <w:rFonts w:ascii="Arial" w:eastAsia="Arial" w:hAnsi="Arial"/>
          <w:b/>
          <w:color w:val="000000"/>
          <w:sz w:val="20"/>
        </w:rPr>
      </w:pPr>
      <w:r>
        <w:rPr>
          <w:rFonts w:ascii="Arial" w:eastAsia="Arial" w:hAnsi="Arial"/>
          <w:b/>
          <w:color w:val="000000"/>
          <w:sz w:val="20"/>
        </w:rPr>
        <w:lastRenderedPageBreak/>
        <w:t>Drug related offences</w:t>
      </w:r>
    </w:p>
    <w:p w14:paraId="7E908689" w14:textId="77777777" w:rsidR="0020450F" w:rsidRDefault="00685476">
      <w:pPr>
        <w:spacing w:before="61" w:line="230" w:lineRule="exact"/>
        <w:ind w:left="504" w:right="288"/>
        <w:jc w:val="both"/>
        <w:textAlignment w:val="baseline"/>
        <w:rPr>
          <w:rFonts w:ascii="Arial" w:eastAsia="Arial" w:hAnsi="Arial"/>
          <w:color w:val="000000"/>
          <w:sz w:val="20"/>
        </w:rPr>
      </w:pPr>
      <w:r>
        <w:rPr>
          <w:rFonts w:ascii="Arial" w:eastAsia="Arial" w:hAnsi="Arial"/>
          <w:color w:val="000000"/>
          <w:sz w:val="20"/>
        </w:rPr>
        <w:t>An isolated conviction for a drug offence, whether for unlawful possession only or involving the supply of controlled drugs, will not necessarily prevent an applicant from obtaining a street trading consent, provided the applicant has at least three years free of convictions.</w:t>
      </w:r>
    </w:p>
    <w:p w14:paraId="09862DBC" w14:textId="77777777" w:rsidR="0020450F" w:rsidRDefault="00685476">
      <w:pPr>
        <w:spacing w:before="347" w:line="230" w:lineRule="exact"/>
        <w:ind w:left="504" w:right="288"/>
        <w:jc w:val="both"/>
        <w:textAlignment w:val="baseline"/>
        <w:rPr>
          <w:rFonts w:ascii="Arial" w:eastAsia="Arial" w:hAnsi="Arial"/>
          <w:color w:val="000000"/>
          <w:sz w:val="20"/>
        </w:rPr>
      </w:pPr>
      <w:r>
        <w:rPr>
          <w:rFonts w:ascii="Arial" w:eastAsia="Arial" w:hAnsi="Arial"/>
          <w:color w:val="000000"/>
          <w:sz w:val="20"/>
        </w:rPr>
        <w:t>An application will normally be refused where an applicant has more than one conviction for offences related to the possession of drugs and the last conviction or the date of release from jail, where a custodial sentence has been imposed, is less than 5 years before the date of the application.</w:t>
      </w:r>
    </w:p>
    <w:p w14:paraId="7B95316D" w14:textId="77777777" w:rsidR="0020450F" w:rsidRDefault="00685476">
      <w:pPr>
        <w:numPr>
          <w:ilvl w:val="0"/>
          <w:numId w:val="17"/>
        </w:numPr>
        <w:tabs>
          <w:tab w:val="clear" w:pos="360"/>
          <w:tab w:val="left" w:pos="504"/>
        </w:tabs>
        <w:spacing w:before="353" w:line="230" w:lineRule="exact"/>
        <w:ind w:left="144"/>
        <w:textAlignment w:val="baseline"/>
        <w:rPr>
          <w:rFonts w:ascii="Arial" w:eastAsia="Arial" w:hAnsi="Arial"/>
          <w:b/>
          <w:color w:val="000000"/>
          <w:spacing w:val="-4"/>
          <w:sz w:val="20"/>
        </w:rPr>
      </w:pPr>
      <w:r>
        <w:rPr>
          <w:rFonts w:ascii="Arial" w:eastAsia="Arial" w:hAnsi="Arial"/>
          <w:b/>
          <w:color w:val="000000"/>
          <w:spacing w:val="-4"/>
          <w:sz w:val="20"/>
        </w:rPr>
        <w:t>Sexual offences</w:t>
      </w:r>
    </w:p>
    <w:p w14:paraId="25962247" w14:textId="77777777" w:rsidR="0020450F" w:rsidRDefault="00685476">
      <w:pPr>
        <w:spacing w:line="434" w:lineRule="exact"/>
        <w:ind w:left="144" w:right="1368" w:firstLine="360"/>
        <w:textAlignment w:val="baseline"/>
        <w:rPr>
          <w:rFonts w:ascii="Arial" w:eastAsia="Arial" w:hAnsi="Arial"/>
          <w:color w:val="000000"/>
          <w:sz w:val="20"/>
        </w:rPr>
      </w:pPr>
      <w:r>
        <w:rPr>
          <w:rFonts w:ascii="Arial" w:eastAsia="Arial" w:hAnsi="Arial"/>
          <w:color w:val="000000"/>
          <w:sz w:val="20"/>
        </w:rPr>
        <w:t xml:space="preserve">Applicants with any unspent sexual related offences will not normally be granted a street trading consent. </w:t>
      </w:r>
      <w:r>
        <w:rPr>
          <w:rFonts w:ascii="Arial" w:eastAsia="Arial" w:hAnsi="Arial"/>
          <w:b/>
          <w:color w:val="000000"/>
          <w:sz w:val="20"/>
        </w:rPr>
        <w:t>(d) Dishonesty</w:t>
      </w:r>
    </w:p>
    <w:p w14:paraId="0BADC50E" w14:textId="77777777" w:rsidR="0020450F" w:rsidRDefault="00685476">
      <w:pPr>
        <w:spacing w:before="57" w:line="230" w:lineRule="exact"/>
        <w:ind w:left="504" w:right="288"/>
        <w:jc w:val="both"/>
        <w:textAlignment w:val="baseline"/>
        <w:rPr>
          <w:rFonts w:ascii="Arial" w:eastAsia="Arial" w:hAnsi="Arial"/>
          <w:color w:val="000000"/>
          <w:sz w:val="20"/>
        </w:rPr>
      </w:pPr>
      <w:r>
        <w:rPr>
          <w:rFonts w:ascii="Arial" w:eastAsia="Arial" w:hAnsi="Arial"/>
          <w:color w:val="000000"/>
          <w:sz w:val="20"/>
        </w:rPr>
        <w:t xml:space="preserve">The holders of a street trading consent and their assistants </w:t>
      </w:r>
      <w:proofErr w:type="gramStart"/>
      <w:r>
        <w:rPr>
          <w:rFonts w:ascii="Arial" w:eastAsia="Arial" w:hAnsi="Arial"/>
          <w:color w:val="000000"/>
          <w:sz w:val="20"/>
        </w:rPr>
        <w:t>have to</w:t>
      </w:r>
      <w:proofErr w:type="gramEnd"/>
      <w:r>
        <w:rPr>
          <w:rFonts w:ascii="Arial" w:eastAsia="Arial" w:hAnsi="Arial"/>
          <w:color w:val="000000"/>
          <w:sz w:val="20"/>
        </w:rPr>
        <w:t xml:space="preserve"> be persons who can be trusted. It is easy for a dishonest trader or assistant to take advantage of the public. Members of the public using a street trading outlet expect the holder and his assistant to be honest and trustworthy. For these reasons a serious view will be taken of any conviction involving dishonesty.</w:t>
      </w:r>
    </w:p>
    <w:p w14:paraId="246D5399" w14:textId="77777777" w:rsidR="0020450F" w:rsidRDefault="00685476">
      <w:pPr>
        <w:spacing w:before="232" w:line="230" w:lineRule="exact"/>
        <w:ind w:left="504" w:right="288"/>
        <w:jc w:val="both"/>
        <w:textAlignment w:val="baseline"/>
        <w:rPr>
          <w:rFonts w:ascii="Arial" w:eastAsia="Arial" w:hAnsi="Arial"/>
          <w:color w:val="000000"/>
          <w:sz w:val="20"/>
        </w:rPr>
      </w:pPr>
      <w:r>
        <w:rPr>
          <w:rFonts w:ascii="Arial" w:eastAsia="Arial" w:hAnsi="Arial"/>
          <w:color w:val="000000"/>
          <w:sz w:val="20"/>
        </w:rPr>
        <w:t>Convictions for isolated minor offences will not necessarily prevent an applicant from obtaining a street trading consent but in cases involving serious theft or fraud, at least three years should elapse before an application is granted. When offences of dishonesty have been accompanied by violence, at least five years free of conviction should elapse before an application will be granted.</w:t>
      </w:r>
    </w:p>
    <w:p w14:paraId="112CE030" w14:textId="77777777" w:rsidR="0020450F" w:rsidRDefault="00685476">
      <w:pPr>
        <w:numPr>
          <w:ilvl w:val="0"/>
          <w:numId w:val="18"/>
        </w:numPr>
        <w:tabs>
          <w:tab w:val="clear" w:pos="360"/>
          <w:tab w:val="left" w:pos="504"/>
        </w:tabs>
        <w:spacing w:before="353" w:line="230" w:lineRule="exact"/>
        <w:ind w:left="144"/>
        <w:textAlignment w:val="baseline"/>
        <w:rPr>
          <w:rFonts w:ascii="Arial" w:eastAsia="Arial" w:hAnsi="Arial"/>
          <w:b/>
          <w:color w:val="000000"/>
          <w:spacing w:val="-3"/>
          <w:sz w:val="20"/>
        </w:rPr>
      </w:pPr>
      <w:r>
        <w:rPr>
          <w:rFonts w:ascii="Arial" w:eastAsia="Arial" w:hAnsi="Arial"/>
          <w:b/>
          <w:color w:val="000000"/>
          <w:spacing w:val="-3"/>
          <w:sz w:val="20"/>
        </w:rPr>
        <w:t>Motoring Convictions</w:t>
      </w:r>
    </w:p>
    <w:p w14:paraId="01A14F7B" w14:textId="77777777" w:rsidR="0020450F" w:rsidRDefault="00685476">
      <w:pPr>
        <w:spacing w:before="57" w:line="230" w:lineRule="exact"/>
        <w:ind w:left="504" w:right="288"/>
        <w:jc w:val="both"/>
        <w:textAlignment w:val="baseline"/>
        <w:rPr>
          <w:rFonts w:ascii="Arial" w:eastAsia="Arial" w:hAnsi="Arial"/>
          <w:color w:val="000000"/>
          <w:sz w:val="20"/>
        </w:rPr>
      </w:pPr>
      <w:r>
        <w:rPr>
          <w:rFonts w:ascii="Arial" w:eastAsia="Arial" w:hAnsi="Arial"/>
          <w:color w:val="000000"/>
          <w:sz w:val="20"/>
        </w:rPr>
        <w:t>In most cases, motoring offences are unlikely to be relevant when deciding if an applicant for a street trading consent or to be registered as an assistant to the holder of a street trading consent is a suitable person. However, there may be instances where the offences are of a very serious nature. In those cases, an applicants would be expected to show a period of at least 3 years free of any such convictions from the date of conviction or the date of release from jail, where a custodial sentence has been imposed.</w:t>
      </w:r>
    </w:p>
    <w:p w14:paraId="2472E472" w14:textId="77777777" w:rsidR="0020450F" w:rsidRDefault="00685476">
      <w:pPr>
        <w:numPr>
          <w:ilvl w:val="0"/>
          <w:numId w:val="18"/>
        </w:numPr>
        <w:tabs>
          <w:tab w:val="clear" w:pos="360"/>
          <w:tab w:val="left" w:pos="504"/>
        </w:tabs>
        <w:spacing w:before="353" w:line="230" w:lineRule="exact"/>
        <w:ind w:left="144"/>
        <w:textAlignment w:val="baseline"/>
        <w:rPr>
          <w:rFonts w:ascii="Arial" w:eastAsia="Arial" w:hAnsi="Arial"/>
          <w:b/>
          <w:color w:val="000000"/>
          <w:spacing w:val="-2"/>
          <w:sz w:val="20"/>
        </w:rPr>
      </w:pPr>
      <w:r>
        <w:rPr>
          <w:rFonts w:ascii="Arial" w:eastAsia="Arial" w:hAnsi="Arial"/>
          <w:b/>
          <w:color w:val="000000"/>
          <w:spacing w:val="-2"/>
          <w:sz w:val="20"/>
        </w:rPr>
        <w:t>Formal Cautions and fixed penalty notices.</w:t>
      </w:r>
    </w:p>
    <w:p w14:paraId="66B2BD2F" w14:textId="77777777" w:rsidR="0020450F" w:rsidRDefault="00685476">
      <w:pPr>
        <w:spacing w:before="57" w:line="230" w:lineRule="exact"/>
        <w:ind w:left="504" w:right="288"/>
        <w:jc w:val="both"/>
        <w:textAlignment w:val="baseline"/>
        <w:rPr>
          <w:rFonts w:ascii="Arial" w:eastAsia="Arial" w:hAnsi="Arial"/>
          <w:color w:val="000000"/>
          <w:sz w:val="20"/>
        </w:rPr>
      </w:pPr>
      <w:r>
        <w:rPr>
          <w:rFonts w:ascii="Arial" w:eastAsia="Arial" w:hAnsi="Arial"/>
          <w:color w:val="000000"/>
          <w:sz w:val="20"/>
        </w:rPr>
        <w:t xml:space="preserve">For the purposes of these guidelines, the Council will treat Formal Cautions issued in accordance with </w:t>
      </w:r>
      <w:proofErr w:type="gramStart"/>
      <w:r>
        <w:rPr>
          <w:rFonts w:ascii="Arial" w:eastAsia="Arial" w:hAnsi="Arial"/>
          <w:color w:val="000000"/>
          <w:sz w:val="20"/>
        </w:rPr>
        <w:t>Home</w:t>
      </w:r>
      <w:proofErr w:type="gramEnd"/>
      <w:r>
        <w:rPr>
          <w:rFonts w:ascii="Arial" w:eastAsia="Arial" w:hAnsi="Arial"/>
          <w:color w:val="000000"/>
          <w:sz w:val="20"/>
        </w:rPr>
        <w:t xml:space="preserve"> Office guidance and fixed penalty notices as though they were a conviction before the courts.</w:t>
      </w:r>
    </w:p>
    <w:p w14:paraId="72109C42" w14:textId="77777777" w:rsidR="0020450F" w:rsidRDefault="00685476">
      <w:pPr>
        <w:spacing w:before="1" w:line="581" w:lineRule="exact"/>
        <w:ind w:left="144"/>
        <w:textAlignment w:val="baseline"/>
        <w:rPr>
          <w:rFonts w:ascii="Arial" w:eastAsia="Arial" w:hAnsi="Arial"/>
          <w:color w:val="000000"/>
          <w:sz w:val="20"/>
        </w:rPr>
      </w:pPr>
      <w:r>
        <w:rPr>
          <w:rFonts w:ascii="Arial" w:eastAsia="Arial" w:hAnsi="Arial"/>
          <w:color w:val="000000"/>
          <w:sz w:val="20"/>
        </w:rPr>
        <w:t xml:space="preserve">In all cases, each individual application will be decided on its own merits. </w:t>
      </w:r>
      <w:r>
        <w:rPr>
          <w:rFonts w:ascii="Arial" w:eastAsia="Arial" w:hAnsi="Arial"/>
          <w:color w:val="000000"/>
          <w:sz w:val="20"/>
        </w:rPr>
        <w:br/>
      </w:r>
      <w:r>
        <w:rPr>
          <w:rFonts w:ascii="Arial" w:eastAsia="Arial" w:hAnsi="Arial"/>
          <w:b/>
          <w:color w:val="000000"/>
          <w:sz w:val="20"/>
        </w:rPr>
        <w:t>Disclosure and Barring (DBS)</w:t>
      </w:r>
    </w:p>
    <w:p w14:paraId="024792F5" w14:textId="5E7BEBEA" w:rsidR="0020450F" w:rsidRDefault="00685476">
      <w:pPr>
        <w:spacing w:before="59" w:line="230" w:lineRule="exact"/>
        <w:ind w:left="72" w:right="288"/>
        <w:textAlignment w:val="baseline"/>
        <w:rPr>
          <w:rFonts w:ascii="Arial" w:eastAsia="Arial" w:hAnsi="Arial"/>
          <w:color w:val="000000"/>
          <w:sz w:val="20"/>
        </w:rPr>
      </w:pPr>
      <w:r>
        <w:rPr>
          <w:rFonts w:ascii="Arial" w:eastAsia="Arial" w:hAnsi="Arial"/>
          <w:color w:val="000000"/>
          <w:sz w:val="20"/>
        </w:rPr>
        <w:t xml:space="preserve">All application forms must be accompanied by a basic disclosure as the Council must be satisfied that </w:t>
      </w:r>
      <w:proofErr w:type="gramStart"/>
      <w:r>
        <w:rPr>
          <w:rFonts w:ascii="Arial" w:eastAsia="Arial" w:hAnsi="Arial"/>
          <w:color w:val="000000"/>
          <w:sz w:val="20"/>
        </w:rPr>
        <w:t>he</w:t>
      </w:r>
      <w:proofErr w:type="gramEnd"/>
      <w:r>
        <w:rPr>
          <w:rFonts w:ascii="Arial" w:eastAsia="Arial" w:hAnsi="Arial"/>
          <w:color w:val="000000"/>
          <w:sz w:val="20"/>
        </w:rPr>
        <w:t xml:space="preserve"> applicant is a suitable person. Apply for basic disclosure online via</w:t>
      </w:r>
      <w:hyperlink r:id="rId12">
        <w:r>
          <w:rPr>
            <w:rFonts w:ascii="Arial" w:eastAsia="Arial" w:hAnsi="Arial"/>
            <w:color w:val="0000FF"/>
            <w:sz w:val="20"/>
            <w:u w:val="single"/>
          </w:rPr>
          <w:t xml:space="preserve"> </w:t>
        </w:r>
      </w:hyperlink>
      <w:r w:rsidR="00325DE2" w:rsidRPr="00325DE2">
        <w:t xml:space="preserve"> </w:t>
      </w:r>
      <w:hyperlink r:id="rId13" w:history="1">
        <w:r w:rsidR="00325DE2" w:rsidRPr="008D1600">
          <w:rPr>
            <w:rFonts w:ascii="Arial" w:hAnsi="Arial" w:cs="Arial"/>
            <w:color w:val="4472C4" w:themeColor="accent1"/>
            <w:sz w:val="20"/>
            <w:szCs w:val="20"/>
            <w:u w:val="single"/>
          </w:rPr>
          <w:t>Request a basic DBS check - GOV.UK (www.gov.uk)</w:t>
        </w:r>
      </w:hyperlink>
      <w:r w:rsidRPr="008D1600">
        <w:rPr>
          <w:rFonts w:ascii="Arial" w:eastAsia="Arial" w:hAnsi="Arial"/>
          <w:color w:val="4472C4" w:themeColor="accent1"/>
          <w:sz w:val="20"/>
          <w:u w:val="single"/>
        </w:rPr>
        <w:t xml:space="preserve"> </w:t>
      </w:r>
      <w:r w:rsidRPr="008D1600">
        <w:rPr>
          <w:rFonts w:ascii="Arial" w:eastAsia="Arial" w:hAnsi="Arial"/>
          <w:color w:val="4472C4" w:themeColor="accent1"/>
          <w:sz w:val="20"/>
        </w:rPr>
        <w:t xml:space="preserve"> </w:t>
      </w:r>
    </w:p>
    <w:p w14:paraId="0EDD619A" w14:textId="77777777" w:rsidR="0020450F" w:rsidRDefault="00685476">
      <w:pPr>
        <w:spacing w:before="349" w:after="1886" w:line="230" w:lineRule="exact"/>
        <w:ind w:left="72" w:right="288"/>
        <w:jc w:val="both"/>
        <w:textAlignment w:val="baseline"/>
        <w:rPr>
          <w:rFonts w:ascii="Arial" w:eastAsia="Arial" w:hAnsi="Arial"/>
          <w:color w:val="000000"/>
          <w:sz w:val="20"/>
        </w:rPr>
      </w:pPr>
      <w:r>
        <w:rPr>
          <w:rFonts w:ascii="Arial" w:eastAsia="Arial" w:hAnsi="Arial"/>
          <w:color w:val="000000"/>
          <w:sz w:val="20"/>
        </w:rPr>
        <w:t>If any unspent convictions or cautions are declared, depending on their nature, then the Council may as part of the application process hold a hearing to determine whether the applicant is a suitable person to hold a street trading consent. The application will not proceed until the suitability of the applicant has been determined.</w:t>
      </w:r>
    </w:p>
    <w:p w14:paraId="5DF604F2" w14:textId="5EB5B73F" w:rsidR="0020450F" w:rsidRDefault="0020450F">
      <w:pPr>
        <w:spacing w:before="52" w:line="20" w:lineRule="exact"/>
      </w:pPr>
    </w:p>
    <w:p w14:paraId="077361B9" w14:textId="77777777" w:rsidR="0020450F" w:rsidRDefault="0020450F">
      <w:pPr>
        <w:sectPr w:rsidR="0020450F">
          <w:type w:val="continuous"/>
          <w:pgSz w:w="11899" w:h="16843"/>
          <w:pgMar w:top="411" w:right="125" w:bottom="228" w:left="461" w:header="720" w:footer="720" w:gutter="0"/>
          <w:cols w:space="720"/>
        </w:sectPr>
      </w:pPr>
    </w:p>
    <w:p w14:paraId="7078A064" w14:textId="7C43E74A" w:rsidR="0020450F" w:rsidRDefault="0020450F">
      <w:pPr>
        <w:textAlignment w:val="baseline"/>
        <w:rPr>
          <w:rFonts w:eastAsia="Times New Roman"/>
          <w:color w:val="000000"/>
          <w:sz w:val="24"/>
        </w:rPr>
      </w:pPr>
    </w:p>
    <w:sectPr w:rsidR="0020450F">
      <w:type w:val="continuous"/>
      <w:pgSz w:w="11899" w:h="16843"/>
      <w:pgMar w:top="411" w:right="125" w:bottom="228" w:left="4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auto"/>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F50"/>
    <w:multiLevelType w:val="multilevel"/>
    <w:tmpl w:val="278A30E6"/>
    <w:lvl w:ilvl="0">
      <w:start w:val="1"/>
      <w:numFmt w:val="lowerLetter"/>
      <w:lvlText w:val="(%1)"/>
      <w:lvlJc w:val="left"/>
      <w:pPr>
        <w:tabs>
          <w:tab w:val="left" w:pos="360"/>
        </w:tabs>
      </w:pPr>
      <w:rPr>
        <w:rFonts w:ascii="Arial" w:eastAsia="Arial" w:hAnsi="Arial"/>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862E3"/>
    <w:multiLevelType w:val="multilevel"/>
    <w:tmpl w:val="DF78B1C4"/>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713F75"/>
    <w:multiLevelType w:val="multilevel"/>
    <w:tmpl w:val="722679A2"/>
    <w:lvl w:ilvl="0">
      <w:start w:val="5"/>
      <w:numFmt w:val="lowerLetter"/>
      <w:lvlText w:val="(%1)"/>
      <w:lvlJc w:val="left"/>
      <w:pPr>
        <w:tabs>
          <w:tab w:val="left" w:pos="360"/>
        </w:tabs>
      </w:pPr>
      <w:rPr>
        <w:rFonts w:ascii="Arial" w:eastAsia="Arial" w:hAnsi="Arial"/>
        <w:b/>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EA1CE4"/>
    <w:multiLevelType w:val="multilevel"/>
    <w:tmpl w:val="0F6C0C26"/>
    <w:lvl w:ilvl="0">
      <w:start w:val="1"/>
      <w:numFmt w:val="decimal"/>
      <w:lvlText w:val="%1."/>
      <w:lvlJc w:val="left"/>
      <w:pPr>
        <w:tabs>
          <w:tab w:val="left" w:pos="21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C325E"/>
    <w:multiLevelType w:val="multilevel"/>
    <w:tmpl w:val="163430FE"/>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271A00"/>
    <w:multiLevelType w:val="hybridMultilevel"/>
    <w:tmpl w:val="DF70472A"/>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F050F"/>
    <w:multiLevelType w:val="multilevel"/>
    <w:tmpl w:val="8B0A8768"/>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BA72C4"/>
    <w:multiLevelType w:val="multilevel"/>
    <w:tmpl w:val="1B2832D2"/>
    <w:lvl w:ilvl="0">
      <w:start w:val="1"/>
      <w:numFmt w:val="lowerLetter"/>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7F3F02"/>
    <w:multiLevelType w:val="hybridMultilevel"/>
    <w:tmpl w:val="1C98367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BD3337"/>
    <w:multiLevelType w:val="multilevel"/>
    <w:tmpl w:val="EA7E7152"/>
    <w:lvl w:ilvl="0">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FB5383"/>
    <w:multiLevelType w:val="multilevel"/>
    <w:tmpl w:val="F9E2EE46"/>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C01F09"/>
    <w:multiLevelType w:val="hybridMultilevel"/>
    <w:tmpl w:val="93443F2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76E87"/>
    <w:multiLevelType w:val="hybridMultilevel"/>
    <w:tmpl w:val="DA2A1902"/>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018A4"/>
    <w:multiLevelType w:val="hybridMultilevel"/>
    <w:tmpl w:val="1E945ACA"/>
    <w:lvl w:ilvl="0" w:tplc="F2203EA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D650D4"/>
    <w:multiLevelType w:val="hybridMultilevel"/>
    <w:tmpl w:val="7BA60B2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4522B"/>
    <w:multiLevelType w:val="multilevel"/>
    <w:tmpl w:val="E3E42572"/>
    <w:lvl w:ilvl="0">
      <w:start w:val="3"/>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AF6539"/>
    <w:multiLevelType w:val="multilevel"/>
    <w:tmpl w:val="195662D8"/>
    <w:lvl w:ilvl="0">
      <w:start w:val="1"/>
      <w:numFmt w:val="lowerLetter"/>
      <w:lvlText w:val="%1."/>
      <w:lvlJc w:val="left"/>
      <w:pPr>
        <w:tabs>
          <w:tab w:val="left" w:pos="360"/>
        </w:tabs>
      </w:pPr>
      <w:rPr>
        <w:rFonts w:ascii="Arial" w:eastAsia="Arial" w:hAnsi="Aria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A53A30"/>
    <w:multiLevelType w:val="hybridMultilevel"/>
    <w:tmpl w:val="568A7352"/>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0A3004"/>
    <w:multiLevelType w:val="multilevel"/>
    <w:tmpl w:val="8D440744"/>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CB1E7F"/>
    <w:multiLevelType w:val="multilevel"/>
    <w:tmpl w:val="24B244EE"/>
    <w:lvl w:ilvl="0">
      <w:start w:val="23"/>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E60100"/>
    <w:multiLevelType w:val="multilevel"/>
    <w:tmpl w:val="FAFA0034"/>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5D2945"/>
    <w:multiLevelType w:val="multilevel"/>
    <w:tmpl w:val="034A8B40"/>
    <w:lvl w:ilvl="0">
      <w:numFmt w:val="bullet"/>
      <w:lvlText w:val="o"/>
      <w:lvlJc w:val="left"/>
      <w:pPr>
        <w:tabs>
          <w:tab w:val="left" w:pos="360"/>
        </w:tabs>
      </w:pPr>
      <w:rPr>
        <w:rFonts w:ascii="Courier New" w:eastAsia="Courier New" w:hAnsi="Courier New"/>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5724CF"/>
    <w:multiLevelType w:val="multilevel"/>
    <w:tmpl w:val="BF441668"/>
    <w:lvl w:ilvl="0">
      <w:numFmt w:val="bullet"/>
      <w:lvlText w:val="·"/>
      <w:lvlJc w:val="left"/>
      <w:pPr>
        <w:tabs>
          <w:tab w:val="left" w:pos="432"/>
        </w:tabs>
      </w:pPr>
      <w:rPr>
        <w:rFonts w:ascii="Symbol" w:eastAsia="Symbol" w:hAnsi="Symbo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914ADE"/>
    <w:multiLevelType w:val="multilevel"/>
    <w:tmpl w:val="B9326132"/>
    <w:lvl w:ilvl="0">
      <w:numFmt w:val="bullet"/>
      <w:lvlText w:val="o"/>
      <w:lvlJc w:val="left"/>
      <w:pPr>
        <w:tabs>
          <w:tab w:val="left" w:pos="288"/>
        </w:tabs>
      </w:pPr>
      <w:rPr>
        <w:rFonts w:ascii="Courier New" w:eastAsia="Courier New" w:hAnsi="Courier New"/>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A85445"/>
    <w:multiLevelType w:val="multilevel"/>
    <w:tmpl w:val="63206298"/>
    <w:lvl w:ilvl="0">
      <w:numFmt w:val="bullet"/>
      <w:lvlText w:val="Ø"/>
      <w:lvlJc w:val="left"/>
      <w:pPr>
        <w:tabs>
          <w:tab w:val="left" w:pos="360"/>
        </w:tabs>
      </w:pPr>
      <w:rPr>
        <w:rFonts w:ascii="Wingdings" w:eastAsia="Wingdings" w:hAnsi="Wingding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4621290">
    <w:abstractNumId w:val="21"/>
  </w:num>
  <w:num w:numId="2" w16cid:durableId="1482774178">
    <w:abstractNumId w:val="10"/>
  </w:num>
  <w:num w:numId="3" w16cid:durableId="1588689733">
    <w:abstractNumId w:val="16"/>
  </w:num>
  <w:num w:numId="4" w16cid:durableId="536816250">
    <w:abstractNumId w:val="15"/>
  </w:num>
  <w:num w:numId="5" w16cid:durableId="212278055">
    <w:abstractNumId w:val="24"/>
  </w:num>
  <w:num w:numId="6" w16cid:durableId="593898523">
    <w:abstractNumId w:val="22"/>
  </w:num>
  <w:num w:numId="7" w16cid:durableId="785587030">
    <w:abstractNumId w:val="23"/>
  </w:num>
  <w:num w:numId="8" w16cid:durableId="991759369">
    <w:abstractNumId w:val="3"/>
  </w:num>
  <w:num w:numId="9" w16cid:durableId="395278434">
    <w:abstractNumId w:val="9"/>
  </w:num>
  <w:num w:numId="10" w16cid:durableId="646403151">
    <w:abstractNumId w:val="19"/>
  </w:num>
  <w:num w:numId="11" w16cid:durableId="274874844">
    <w:abstractNumId w:val="18"/>
  </w:num>
  <w:num w:numId="12" w16cid:durableId="466627287">
    <w:abstractNumId w:val="6"/>
  </w:num>
  <w:num w:numId="13" w16cid:durableId="771782315">
    <w:abstractNumId w:val="4"/>
  </w:num>
  <w:num w:numId="14" w16cid:durableId="803162577">
    <w:abstractNumId w:val="20"/>
  </w:num>
  <w:num w:numId="15" w16cid:durableId="164787623">
    <w:abstractNumId w:val="1"/>
  </w:num>
  <w:num w:numId="16" w16cid:durableId="1706906784">
    <w:abstractNumId w:val="0"/>
  </w:num>
  <w:num w:numId="17" w16cid:durableId="2124961804">
    <w:abstractNumId w:val="7"/>
  </w:num>
  <w:num w:numId="18" w16cid:durableId="2098209030">
    <w:abstractNumId w:val="2"/>
  </w:num>
  <w:num w:numId="19" w16cid:durableId="1304776507">
    <w:abstractNumId w:val="8"/>
  </w:num>
  <w:num w:numId="20" w16cid:durableId="1586450705">
    <w:abstractNumId w:val="11"/>
  </w:num>
  <w:num w:numId="21" w16cid:durableId="2091804831">
    <w:abstractNumId w:val="17"/>
  </w:num>
  <w:num w:numId="22" w16cid:durableId="25761104">
    <w:abstractNumId w:val="5"/>
  </w:num>
  <w:num w:numId="23" w16cid:durableId="731655477">
    <w:abstractNumId w:val="13"/>
  </w:num>
  <w:num w:numId="24" w16cid:durableId="1817381939">
    <w:abstractNumId w:val="12"/>
  </w:num>
  <w:num w:numId="25" w16cid:durableId="11729850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0F"/>
    <w:rsid w:val="000032C3"/>
    <w:rsid w:val="00024383"/>
    <w:rsid w:val="0004544E"/>
    <w:rsid w:val="00046CFB"/>
    <w:rsid w:val="0006690F"/>
    <w:rsid w:val="00067ED3"/>
    <w:rsid w:val="00072C41"/>
    <w:rsid w:val="000738CB"/>
    <w:rsid w:val="00093D3A"/>
    <w:rsid w:val="000B23A6"/>
    <w:rsid w:val="000C5695"/>
    <w:rsid w:val="000D04EF"/>
    <w:rsid w:val="000E7873"/>
    <w:rsid w:val="00114164"/>
    <w:rsid w:val="00135AA8"/>
    <w:rsid w:val="001641EC"/>
    <w:rsid w:val="00173113"/>
    <w:rsid w:val="001811B3"/>
    <w:rsid w:val="00195899"/>
    <w:rsid w:val="00196299"/>
    <w:rsid w:val="001B79C4"/>
    <w:rsid w:val="001E6FE0"/>
    <w:rsid w:val="001F2829"/>
    <w:rsid w:val="001F3921"/>
    <w:rsid w:val="001F5EEE"/>
    <w:rsid w:val="0020450F"/>
    <w:rsid w:val="002061BB"/>
    <w:rsid w:val="00220EC0"/>
    <w:rsid w:val="00245C75"/>
    <w:rsid w:val="00255873"/>
    <w:rsid w:val="00281B76"/>
    <w:rsid w:val="0028542A"/>
    <w:rsid w:val="00290A9A"/>
    <w:rsid w:val="00290C41"/>
    <w:rsid w:val="00295124"/>
    <w:rsid w:val="002A0B5D"/>
    <w:rsid w:val="002A17B7"/>
    <w:rsid w:val="002C02F5"/>
    <w:rsid w:val="002C1A55"/>
    <w:rsid w:val="002E627E"/>
    <w:rsid w:val="0030629C"/>
    <w:rsid w:val="00325DE2"/>
    <w:rsid w:val="00345FCC"/>
    <w:rsid w:val="00360DAB"/>
    <w:rsid w:val="003C705F"/>
    <w:rsid w:val="00402CDB"/>
    <w:rsid w:val="0047635C"/>
    <w:rsid w:val="00484DE8"/>
    <w:rsid w:val="004927BC"/>
    <w:rsid w:val="004B3762"/>
    <w:rsid w:val="004B7D93"/>
    <w:rsid w:val="00503933"/>
    <w:rsid w:val="00516D9C"/>
    <w:rsid w:val="00531BAB"/>
    <w:rsid w:val="005362B8"/>
    <w:rsid w:val="00542FBE"/>
    <w:rsid w:val="00552CF7"/>
    <w:rsid w:val="005612AA"/>
    <w:rsid w:val="00563F64"/>
    <w:rsid w:val="005E473B"/>
    <w:rsid w:val="006309E8"/>
    <w:rsid w:val="00635A33"/>
    <w:rsid w:val="00636611"/>
    <w:rsid w:val="0064235E"/>
    <w:rsid w:val="00656D81"/>
    <w:rsid w:val="00672D05"/>
    <w:rsid w:val="00685476"/>
    <w:rsid w:val="006B37E3"/>
    <w:rsid w:val="006C5126"/>
    <w:rsid w:val="006D6962"/>
    <w:rsid w:val="00705383"/>
    <w:rsid w:val="00743869"/>
    <w:rsid w:val="00751D58"/>
    <w:rsid w:val="00766E98"/>
    <w:rsid w:val="007C091D"/>
    <w:rsid w:val="007D1A10"/>
    <w:rsid w:val="00805250"/>
    <w:rsid w:val="00815DDE"/>
    <w:rsid w:val="00831A06"/>
    <w:rsid w:val="00842071"/>
    <w:rsid w:val="00853DD2"/>
    <w:rsid w:val="00887FEB"/>
    <w:rsid w:val="008B2657"/>
    <w:rsid w:val="008C4FA2"/>
    <w:rsid w:val="008C54C8"/>
    <w:rsid w:val="008D1600"/>
    <w:rsid w:val="008F0642"/>
    <w:rsid w:val="008F1DF1"/>
    <w:rsid w:val="008F22FC"/>
    <w:rsid w:val="008F419A"/>
    <w:rsid w:val="008F7EAF"/>
    <w:rsid w:val="009431AA"/>
    <w:rsid w:val="00A1288B"/>
    <w:rsid w:val="00A37C54"/>
    <w:rsid w:val="00A40B2F"/>
    <w:rsid w:val="00A74FB8"/>
    <w:rsid w:val="00A85C0E"/>
    <w:rsid w:val="00AA383C"/>
    <w:rsid w:val="00AB34AC"/>
    <w:rsid w:val="00AD5AA0"/>
    <w:rsid w:val="00B3483B"/>
    <w:rsid w:val="00B34FFB"/>
    <w:rsid w:val="00B66EE5"/>
    <w:rsid w:val="00B710A2"/>
    <w:rsid w:val="00B71E2D"/>
    <w:rsid w:val="00B744F8"/>
    <w:rsid w:val="00B76EA3"/>
    <w:rsid w:val="00B86CBD"/>
    <w:rsid w:val="00BB2209"/>
    <w:rsid w:val="00BD1AFA"/>
    <w:rsid w:val="00C15C5C"/>
    <w:rsid w:val="00C23BF5"/>
    <w:rsid w:val="00C37560"/>
    <w:rsid w:val="00C4020D"/>
    <w:rsid w:val="00C617F3"/>
    <w:rsid w:val="00CF4825"/>
    <w:rsid w:val="00D02805"/>
    <w:rsid w:val="00D401A1"/>
    <w:rsid w:val="00D524A2"/>
    <w:rsid w:val="00D527DC"/>
    <w:rsid w:val="00D763EE"/>
    <w:rsid w:val="00D82DD2"/>
    <w:rsid w:val="00D900DB"/>
    <w:rsid w:val="00D91675"/>
    <w:rsid w:val="00D9527B"/>
    <w:rsid w:val="00DB77C6"/>
    <w:rsid w:val="00DD4DAC"/>
    <w:rsid w:val="00DE669C"/>
    <w:rsid w:val="00E01B10"/>
    <w:rsid w:val="00E02751"/>
    <w:rsid w:val="00E16935"/>
    <w:rsid w:val="00E409C5"/>
    <w:rsid w:val="00E46005"/>
    <w:rsid w:val="00E53C31"/>
    <w:rsid w:val="00E67330"/>
    <w:rsid w:val="00E74EA1"/>
    <w:rsid w:val="00E81649"/>
    <w:rsid w:val="00E845B3"/>
    <w:rsid w:val="00ED6CBA"/>
    <w:rsid w:val="00EE0318"/>
    <w:rsid w:val="00EF31FA"/>
    <w:rsid w:val="00EF59A2"/>
    <w:rsid w:val="00F17DD1"/>
    <w:rsid w:val="00F239BC"/>
    <w:rsid w:val="00F34574"/>
    <w:rsid w:val="00F8336D"/>
    <w:rsid w:val="00F9341D"/>
    <w:rsid w:val="00FD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DBE5"/>
  <w15:docId w15:val="{452F570E-C694-4DB4-90BD-D344B6EC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DF1"/>
    <w:rPr>
      <w:color w:val="0563C1" w:themeColor="hyperlink"/>
      <w:u w:val="single"/>
    </w:rPr>
  </w:style>
  <w:style w:type="character" w:styleId="UnresolvedMention">
    <w:name w:val="Unresolved Mention"/>
    <w:basedOn w:val="DefaultParagraphFont"/>
    <w:uiPriority w:val="99"/>
    <w:semiHidden/>
    <w:unhideWhenUsed/>
    <w:rsid w:val="008F1DF1"/>
    <w:rPr>
      <w:color w:val="605E5C"/>
      <w:shd w:val="clear" w:color="auto" w:fill="E1DFDD"/>
    </w:rPr>
  </w:style>
  <w:style w:type="paragraph" w:styleId="ListParagraph">
    <w:name w:val="List Paragraph"/>
    <w:basedOn w:val="Normal"/>
    <w:uiPriority w:val="34"/>
    <w:qFormat/>
    <w:rsid w:val="00EF3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gov.uk/request-copy-criminal-record"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disclosurescotland.co.uk/"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licensing@gloucester.gov.uk"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6894</Words>
  <Characters>39302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Mountford</dc:creator>
  <cp:lastModifiedBy>Darren Mountford</cp:lastModifiedBy>
  <cp:revision>2</cp:revision>
  <dcterms:created xsi:type="dcterms:W3CDTF">2023-06-29T13:23:00Z</dcterms:created>
  <dcterms:modified xsi:type="dcterms:W3CDTF">2023-06-29T13:23:00Z</dcterms:modified>
</cp:coreProperties>
</file>