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B0E7D" w14:textId="77777777" w:rsidR="00AD7CFE" w:rsidRPr="00B136EF" w:rsidRDefault="00AD7CFE">
      <w:pPr>
        <w:rPr>
          <w:rFonts w:ascii="Calibri" w:hAnsi="Calibri" w:cs="Calibri"/>
        </w:rPr>
      </w:pPr>
    </w:p>
    <w:p w14:paraId="2985F3AD" w14:textId="77777777" w:rsidR="004C1248" w:rsidRPr="00B136EF" w:rsidRDefault="004C1248">
      <w:pPr>
        <w:rPr>
          <w:rFonts w:ascii="Calibri" w:hAnsi="Calibri" w:cs="Calibri"/>
        </w:rPr>
      </w:pPr>
    </w:p>
    <w:p w14:paraId="4DCA80C2" w14:textId="70ADE284" w:rsidR="004C1248" w:rsidRPr="00B136EF" w:rsidRDefault="004C1248">
      <w:pPr>
        <w:rPr>
          <w:rFonts w:ascii="Calibri" w:hAnsi="Calibri" w:cs="Calibri"/>
        </w:rPr>
      </w:pPr>
    </w:p>
    <w:p w14:paraId="45D77CBD" w14:textId="77777777" w:rsidR="004C1248" w:rsidRPr="00B136EF" w:rsidRDefault="004C1248">
      <w:pPr>
        <w:rPr>
          <w:rFonts w:ascii="Calibri" w:hAnsi="Calibri" w:cs="Calibri"/>
        </w:rPr>
      </w:pPr>
    </w:p>
    <w:p w14:paraId="045F6EF0" w14:textId="6C1DF8A3" w:rsidR="004C1248" w:rsidRPr="00B136EF" w:rsidRDefault="004C1248" w:rsidP="004C1248">
      <w:pPr>
        <w:jc w:val="center"/>
        <w:rPr>
          <w:rFonts w:ascii="Calibri" w:hAnsi="Calibri" w:cs="Calibri"/>
          <w:color w:val="31849B"/>
          <w:sz w:val="72"/>
          <w:szCs w:val="72"/>
        </w:rPr>
      </w:pPr>
      <w:r w:rsidRPr="00B136EF">
        <w:rPr>
          <w:rFonts w:ascii="Calibri" w:hAnsi="Calibri" w:cs="Calibri"/>
          <w:color w:val="31849B"/>
          <w:sz w:val="72"/>
          <w:szCs w:val="72"/>
        </w:rPr>
        <w:t>Whistleblowing Policy</w:t>
      </w:r>
    </w:p>
    <w:p w14:paraId="6935791A" w14:textId="77777777" w:rsidR="004C1248" w:rsidRPr="00B136EF" w:rsidRDefault="004C1248">
      <w:pPr>
        <w:rPr>
          <w:rFonts w:ascii="Calibri" w:hAnsi="Calibri" w:cs="Calibri"/>
        </w:rPr>
      </w:pPr>
    </w:p>
    <w:p w14:paraId="4A4DD561" w14:textId="77777777" w:rsidR="004C1248" w:rsidRPr="00B136EF" w:rsidRDefault="004C1248">
      <w:pPr>
        <w:rPr>
          <w:rFonts w:ascii="Calibri" w:hAnsi="Calibri" w:cs="Calibri"/>
        </w:rPr>
      </w:pPr>
    </w:p>
    <w:p w14:paraId="3D348363" w14:textId="77777777" w:rsidR="004C1248" w:rsidRPr="00B136EF" w:rsidRDefault="004C1248">
      <w:pPr>
        <w:rPr>
          <w:rFonts w:ascii="Calibri" w:hAnsi="Calibri" w:cs="Calibri"/>
        </w:rPr>
      </w:pPr>
    </w:p>
    <w:p w14:paraId="1E6B726D" w14:textId="77777777" w:rsidR="004C1248" w:rsidRPr="00B136EF" w:rsidRDefault="004C1248">
      <w:pPr>
        <w:rPr>
          <w:rFonts w:ascii="Calibri" w:hAnsi="Calibri" w:cs="Calibri"/>
        </w:rPr>
      </w:pPr>
    </w:p>
    <w:p w14:paraId="0A864E67" w14:textId="77777777" w:rsidR="004C1248" w:rsidRPr="00B136EF" w:rsidRDefault="004C1248">
      <w:pPr>
        <w:rPr>
          <w:rFonts w:ascii="Calibri" w:hAnsi="Calibri" w:cs="Calibri"/>
        </w:rPr>
      </w:pPr>
    </w:p>
    <w:p w14:paraId="3D298A20" w14:textId="77777777" w:rsidR="004C1248" w:rsidRPr="00B136EF" w:rsidRDefault="004C1248">
      <w:pPr>
        <w:rPr>
          <w:rFonts w:ascii="Calibri" w:hAnsi="Calibri" w:cs="Calibri"/>
        </w:rPr>
      </w:pPr>
    </w:p>
    <w:p w14:paraId="33968826" w14:textId="77777777" w:rsidR="004C1248" w:rsidRPr="00B136EF" w:rsidRDefault="004C1248">
      <w:pPr>
        <w:rPr>
          <w:rFonts w:ascii="Calibri" w:hAnsi="Calibri" w:cs="Calibri"/>
        </w:rPr>
      </w:pPr>
    </w:p>
    <w:p w14:paraId="4A0EF5CA" w14:textId="77777777" w:rsidR="004C1248" w:rsidRPr="00B136EF" w:rsidRDefault="004C1248">
      <w:pPr>
        <w:rPr>
          <w:rFonts w:ascii="Calibri" w:hAnsi="Calibri" w:cs="Calibri"/>
        </w:rPr>
      </w:pPr>
    </w:p>
    <w:p w14:paraId="60331489" w14:textId="19A8779F" w:rsidR="004C1248" w:rsidRPr="00B136EF" w:rsidRDefault="004C1248" w:rsidP="004C1248">
      <w:pPr>
        <w:jc w:val="right"/>
        <w:rPr>
          <w:rFonts w:ascii="Calibri" w:hAnsi="Calibri" w:cs="Calibri"/>
        </w:rPr>
      </w:pPr>
      <w:r w:rsidRPr="00B136EF">
        <w:rPr>
          <w:rFonts w:ascii="Calibri" w:hAnsi="Calibri" w:cs="Calibri"/>
          <w:noProof/>
        </w:rPr>
        <w:drawing>
          <wp:anchor distT="0" distB="0" distL="114300" distR="114300" simplePos="0" relativeHeight="251667968" behindDoc="0" locked="0" layoutInCell="1" allowOverlap="1" wp14:anchorId="7AB1127D" wp14:editId="204DF978">
            <wp:simplePos x="0" y="0"/>
            <wp:positionH relativeFrom="column">
              <wp:posOffset>3810000</wp:posOffset>
            </wp:positionH>
            <wp:positionV relativeFrom="paragraph">
              <wp:posOffset>5487596</wp:posOffset>
            </wp:positionV>
            <wp:extent cx="2127885" cy="2137892"/>
            <wp:effectExtent l="0" t="0" r="0" b="0"/>
            <wp:wrapNone/>
            <wp:docPr id="133389554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71857" name="Picture 1" descr="A close-up of a logo&#10;&#10;Description automatically generated"/>
                    <pic:cNvPicPr/>
                  </pic:nvPicPr>
                  <pic:blipFill rotWithShape="1">
                    <a:blip r:embed="rId8">
                      <a:extLst>
                        <a:ext uri="{28A0092B-C50C-407E-A947-70E740481C1C}">
                          <a14:useLocalDpi xmlns:a14="http://schemas.microsoft.com/office/drawing/2010/main" val="0"/>
                        </a:ext>
                      </a:extLst>
                    </a:blip>
                    <a:srcRect l="61857"/>
                    <a:stretch/>
                  </pic:blipFill>
                  <pic:spPr bwMode="auto">
                    <a:xfrm>
                      <a:off x="0" y="0"/>
                      <a:ext cx="2130048" cy="2140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36EF">
        <w:rPr>
          <w:rFonts w:ascii="Calibri" w:hAnsi="Calibri" w:cs="Calibri"/>
          <w:noProof/>
        </w:rPr>
        <w:drawing>
          <wp:anchor distT="0" distB="0" distL="114300" distR="114300" simplePos="0" relativeHeight="251658752" behindDoc="0" locked="0" layoutInCell="1" allowOverlap="1" wp14:anchorId="7F23A62A" wp14:editId="4CD9720E">
            <wp:simplePos x="0" y="0"/>
            <wp:positionH relativeFrom="column">
              <wp:posOffset>0</wp:posOffset>
            </wp:positionH>
            <wp:positionV relativeFrom="paragraph">
              <wp:posOffset>5281786</wp:posOffset>
            </wp:positionV>
            <wp:extent cx="2867025" cy="2365519"/>
            <wp:effectExtent l="0" t="0" r="0" b="0"/>
            <wp:wrapNone/>
            <wp:docPr id="194387185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871857" name="Picture 1" descr="A close-up of a logo&#10;&#10;Description automatically generated"/>
                    <pic:cNvPicPr/>
                  </pic:nvPicPr>
                  <pic:blipFill rotWithShape="1">
                    <a:blip r:embed="rId8">
                      <a:extLst>
                        <a:ext uri="{28A0092B-C50C-407E-A947-70E740481C1C}">
                          <a14:useLocalDpi xmlns:a14="http://schemas.microsoft.com/office/drawing/2010/main" val="0"/>
                        </a:ext>
                      </a:extLst>
                    </a:blip>
                    <a:srcRect r="53552"/>
                    <a:stretch/>
                  </pic:blipFill>
                  <pic:spPr bwMode="auto">
                    <a:xfrm>
                      <a:off x="0" y="0"/>
                      <a:ext cx="2875920" cy="23728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136EF">
        <w:rPr>
          <w:rFonts w:ascii="Calibri" w:hAnsi="Calibri" w:cs="Calibri"/>
          <w:b/>
          <w:bCs/>
        </w:rPr>
        <w:t xml:space="preserve">Date: </w:t>
      </w:r>
      <w:r w:rsidRPr="00B136EF">
        <w:rPr>
          <w:rFonts w:ascii="Calibri" w:hAnsi="Calibri" w:cs="Calibri"/>
        </w:rPr>
        <w:t>May 2024</w:t>
      </w:r>
    </w:p>
    <w:p w14:paraId="36175B33" w14:textId="77777777" w:rsidR="004C1248" w:rsidRPr="00B136EF" w:rsidRDefault="004C1248" w:rsidP="004C1248">
      <w:pPr>
        <w:jc w:val="right"/>
        <w:rPr>
          <w:rFonts w:ascii="Calibri" w:hAnsi="Calibri" w:cs="Calibri"/>
        </w:rPr>
      </w:pPr>
    </w:p>
    <w:p w14:paraId="13931131" w14:textId="77777777" w:rsidR="004C1248" w:rsidRPr="00B136EF" w:rsidRDefault="004C1248" w:rsidP="004C1248">
      <w:pPr>
        <w:jc w:val="right"/>
        <w:rPr>
          <w:rFonts w:ascii="Calibri" w:hAnsi="Calibri" w:cs="Calibri"/>
        </w:rPr>
      </w:pPr>
    </w:p>
    <w:p w14:paraId="0CF8429B" w14:textId="6A33F7BD" w:rsidR="004C1248" w:rsidRPr="00B136EF" w:rsidRDefault="004C1248" w:rsidP="000348BE">
      <w:pPr>
        <w:jc w:val="center"/>
        <w:rPr>
          <w:rFonts w:ascii="Calibri" w:hAnsi="Calibri" w:cs="Calibri"/>
        </w:rPr>
      </w:pPr>
      <w:r w:rsidRPr="00B136EF">
        <w:rPr>
          <w:rFonts w:ascii="Calibri" w:hAnsi="Calibri" w:cs="Calibri"/>
        </w:rPr>
        <w:t>We aim to make our policies easily accessible – however if you need this policy in any</w:t>
      </w:r>
      <w:r w:rsidR="000348BE" w:rsidRPr="00B136EF">
        <w:rPr>
          <w:rFonts w:ascii="Calibri" w:hAnsi="Calibri" w:cs="Calibri"/>
        </w:rPr>
        <w:br/>
      </w:r>
      <w:r w:rsidRPr="00B136EF">
        <w:rPr>
          <w:rFonts w:ascii="Calibri" w:hAnsi="Calibri" w:cs="Calibri"/>
        </w:rPr>
        <w:t xml:space="preserve">other font or format please email </w:t>
      </w:r>
      <w:hyperlink r:id="rId9" w:history="1">
        <w:r w:rsidRPr="00B136EF">
          <w:rPr>
            <w:rStyle w:val="Hyperlink"/>
            <w:rFonts w:ascii="Calibri" w:hAnsi="Calibri" w:cs="Calibri"/>
          </w:rPr>
          <w:t>ContactUs@gloucestershire.gov.uk</w:t>
        </w:r>
      </w:hyperlink>
      <w:r w:rsidRPr="00B136EF">
        <w:rPr>
          <w:rFonts w:ascii="Calibri" w:hAnsi="Calibri" w:cs="Calibri"/>
        </w:rPr>
        <w:t xml:space="preserve"> or call </w:t>
      </w:r>
      <w:r w:rsidR="000348BE" w:rsidRPr="00B136EF">
        <w:rPr>
          <w:rFonts w:ascii="Calibri" w:hAnsi="Calibri" w:cs="Calibri"/>
        </w:rPr>
        <w:br/>
      </w:r>
      <w:r w:rsidRPr="00B136EF">
        <w:rPr>
          <w:rFonts w:ascii="Calibri" w:hAnsi="Calibri" w:cs="Calibri"/>
        </w:rPr>
        <w:t>01452 42</w:t>
      </w:r>
      <w:r w:rsidR="000348BE" w:rsidRPr="00B136EF">
        <w:rPr>
          <w:rFonts w:ascii="Calibri" w:hAnsi="Calibri" w:cs="Calibri"/>
        </w:rPr>
        <w:t>5888 (selecting option 3)</w:t>
      </w:r>
    </w:p>
    <w:p w14:paraId="3D4D9C0B" w14:textId="77777777" w:rsidR="004C1248" w:rsidRPr="00B136EF" w:rsidRDefault="004C1248">
      <w:pPr>
        <w:rPr>
          <w:rFonts w:ascii="Calibri" w:hAnsi="Calibri" w:cs="Calibri"/>
          <w:b/>
          <w:bCs/>
          <w:color w:val="336397"/>
          <w:sz w:val="28"/>
          <w:szCs w:val="28"/>
        </w:rPr>
      </w:pPr>
      <w:r w:rsidRPr="00B136EF">
        <w:rPr>
          <w:rFonts w:ascii="Calibri" w:hAnsi="Calibri" w:cs="Calibri"/>
          <w:b/>
          <w:bCs/>
          <w:color w:val="336397"/>
          <w:sz w:val="28"/>
          <w:szCs w:val="28"/>
        </w:rPr>
        <w:br w:type="page"/>
      </w:r>
    </w:p>
    <w:p w14:paraId="2039BF88" w14:textId="17FC18BC" w:rsidR="00AD7CFE" w:rsidRPr="00B136EF" w:rsidRDefault="00AD7CFE">
      <w:pPr>
        <w:rPr>
          <w:rFonts w:ascii="Calibri" w:hAnsi="Calibri" w:cs="Calibri"/>
          <w:b/>
          <w:bCs/>
          <w:color w:val="336397"/>
          <w:sz w:val="28"/>
          <w:szCs w:val="28"/>
        </w:rPr>
      </w:pPr>
      <w:r w:rsidRPr="00B136EF">
        <w:rPr>
          <w:rFonts w:ascii="Calibri" w:hAnsi="Calibri" w:cs="Calibri"/>
          <w:b/>
          <w:bCs/>
          <w:color w:val="336397"/>
          <w:sz w:val="28"/>
          <w:szCs w:val="28"/>
        </w:rPr>
        <w:lastRenderedPageBreak/>
        <w:t xml:space="preserve">Quick Glance </w:t>
      </w:r>
    </w:p>
    <w:p w14:paraId="274D3DCD" w14:textId="77777777" w:rsidR="00AD7CFE" w:rsidRPr="00B136EF" w:rsidRDefault="00AD7CFE">
      <w:pPr>
        <w:rPr>
          <w:rFonts w:ascii="Calibri" w:hAnsi="Calibri" w:cs="Calibri"/>
          <w:color w:val="336397"/>
        </w:rPr>
      </w:pPr>
      <w:r w:rsidRPr="00B136EF">
        <w:rPr>
          <w:rFonts w:ascii="Calibri" w:hAnsi="Calibri" w:cs="Calibri"/>
          <w:color w:val="336397"/>
        </w:rPr>
        <w:t xml:space="preserve">Contents </w:t>
      </w:r>
    </w:p>
    <w:p w14:paraId="653C0652" w14:textId="5AD06A84" w:rsidR="00AD7CFE" w:rsidRPr="00B136EF" w:rsidRDefault="00AD7CFE">
      <w:pPr>
        <w:rPr>
          <w:rFonts w:cs="Calibri"/>
        </w:rPr>
      </w:pPr>
      <w:r w:rsidRPr="00B136EF">
        <w:rPr>
          <w:rFonts w:cs="Calibri"/>
        </w:rPr>
        <w:t>1. Summary.......................................................................................................................... 2 2. This policy applies to the following employees.................................................................... 3 3. Policy Statement ...............................................................................................................3 4. What are the aims of the policy? ........................................................................................4 5. Responsibility for the policy................................................................................................4 6. What is whistleblowing? ....................................................................................................4 7. Raising a whistleblowing concern.......................................................................................5 8. How the council will respond .............................................................................................5 9. Confidentiality...................................................................................................................7 10. If you are not satisfied ......................................................................................................7 11. External disclosures ........................................................................................................7 12. Protection and support for whistleblowers.........................................................................8 13. Contacts .........................................................................................................................8</w:t>
      </w:r>
    </w:p>
    <w:p w14:paraId="47B09ADC" w14:textId="77777777" w:rsidR="00AD7CFE" w:rsidRPr="00B136EF" w:rsidRDefault="00AD7CFE">
      <w:pPr>
        <w:rPr>
          <w:rFonts w:cs="Calibri"/>
        </w:rPr>
      </w:pPr>
      <w:r w:rsidRPr="00B136EF">
        <w:rPr>
          <w:rFonts w:cs="Calibri"/>
        </w:rPr>
        <w:t xml:space="preserve">Additional Information...........................................................................................................9 </w:t>
      </w:r>
    </w:p>
    <w:p w14:paraId="5A5AD40F" w14:textId="17DC200C" w:rsidR="00AD7CFE" w:rsidRPr="00B136EF" w:rsidRDefault="00AD7CFE">
      <w:pPr>
        <w:pBdr>
          <w:bottom w:val="single" w:sz="12" w:space="1" w:color="auto"/>
        </w:pBdr>
        <w:rPr>
          <w:rFonts w:ascii="Calibri" w:hAnsi="Calibri" w:cs="Calibri"/>
        </w:rPr>
      </w:pPr>
    </w:p>
    <w:p w14:paraId="701A8763" w14:textId="77777777" w:rsidR="004C1248" w:rsidRPr="00B136EF" w:rsidRDefault="004C1248">
      <w:pPr>
        <w:rPr>
          <w:rFonts w:ascii="Calibri" w:hAnsi="Calibri" w:cs="Calibri"/>
        </w:rPr>
      </w:pPr>
    </w:p>
    <w:p w14:paraId="36BA03C7" w14:textId="77777777" w:rsidR="00AD7CFE" w:rsidRPr="00B136EF" w:rsidRDefault="00AD7CFE">
      <w:pPr>
        <w:rPr>
          <w:rFonts w:ascii="Calibri" w:hAnsi="Calibri" w:cs="Calibri"/>
        </w:rPr>
      </w:pPr>
    </w:p>
    <w:p w14:paraId="5DCFFB7F" w14:textId="77777777" w:rsidR="00AD7CFE" w:rsidRPr="00B136EF" w:rsidRDefault="00AD7CFE" w:rsidP="004C1248">
      <w:pPr>
        <w:pStyle w:val="Heading3"/>
        <w:rPr>
          <w:rFonts w:ascii="Calibri" w:hAnsi="Calibri" w:cs="Calibri"/>
          <w:b/>
          <w:bCs/>
          <w:color w:val="336397"/>
        </w:rPr>
      </w:pPr>
      <w:r w:rsidRPr="00B136EF">
        <w:rPr>
          <w:rFonts w:ascii="Calibri" w:hAnsi="Calibri" w:cs="Calibri"/>
          <w:b/>
          <w:bCs/>
          <w:color w:val="336397"/>
        </w:rPr>
        <w:t xml:space="preserve">1. Summary </w:t>
      </w:r>
    </w:p>
    <w:p w14:paraId="18E80387" w14:textId="77777777" w:rsidR="00AD7CFE" w:rsidRPr="00B136EF" w:rsidRDefault="00AD7CFE" w:rsidP="00E308F4">
      <w:pPr>
        <w:jc w:val="both"/>
        <w:rPr>
          <w:rFonts w:ascii="Calibri" w:hAnsi="Calibri" w:cs="Calibri"/>
        </w:rPr>
      </w:pPr>
      <w:r w:rsidRPr="00B136EF">
        <w:rPr>
          <w:rFonts w:ascii="Calibri" w:hAnsi="Calibri" w:cs="Calibri"/>
        </w:rPr>
        <w:t xml:space="preserve">We are committed to conducting our business with honesty and integrity, and we expect all staff to maintain high standards in accordance with Gloucester City Council's Code of Conduct. This policy sets out the arrangements for staff to report suspected wrongdoing as soon as possible in the knowledge that their concerns will be taken seriously and investigated as appropriate and that their confidentiality will be respected. The policy seeks to reassure staff that they should be able to raise genuine concerns without fear of reprisal, even if they turn out to be mistaken, providing they have reasonable belief that they have raised a concern in the public interest. </w:t>
      </w:r>
    </w:p>
    <w:p w14:paraId="167EA277" w14:textId="77777777" w:rsidR="00AD7CFE" w:rsidRPr="00B136EF" w:rsidRDefault="00AD7CFE">
      <w:pPr>
        <w:rPr>
          <w:rFonts w:ascii="Calibri" w:hAnsi="Calibri" w:cs="Calibri"/>
        </w:rPr>
      </w:pPr>
    </w:p>
    <w:p w14:paraId="06507F12" w14:textId="77777777" w:rsidR="00AD7CFE" w:rsidRPr="00B136EF" w:rsidRDefault="00AD7CFE" w:rsidP="004C1248">
      <w:pPr>
        <w:pStyle w:val="Heading3"/>
        <w:rPr>
          <w:rFonts w:ascii="Calibri" w:hAnsi="Calibri" w:cs="Calibri"/>
          <w:b/>
          <w:bCs/>
          <w:color w:val="336397"/>
        </w:rPr>
      </w:pPr>
      <w:r w:rsidRPr="00B136EF">
        <w:rPr>
          <w:rFonts w:ascii="Calibri" w:hAnsi="Calibri" w:cs="Calibri"/>
          <w:b/>
          <w:bCs/>
          <w:color w:val="336397"/>
        </w:rPr>
        <w:t xml:space="preserve">2. This policy applies to the following employees </w:t>
      </w:r>
    </w:p>
    <w:p w14:paraId="5D9206AF" w14:textId="7357FECB" w:rsidR="00AD7CFE" w:rsidRPr="00B136EF" w:rsidRDefault="00AD7CFE" w:rsidP="00E308F4">
      <w:pPr>
        <w:jc w:val="both"/>
        <w:rPr>
          <w:rFonts w:ascii="Calibri" w:hAnsi="Calibri" w:cs="Calibri"/>
        </w:rPr>
      </w:pPr>
      <w:r w:rsidRPr="00B136EF">
        <w:rPr>
          <w:rFonts w:ascii="Calibri" w:hAnsi="Calibri" w:cs="Calibri"/>
        </w:rPr>
        <w:t xml:space="preserve">The policy applies to all employees, Members, apprentices, consultants, contractors, volunteers, interns, casual workers, </w:t>
      </w:r>
      <w:r w:rsidR="003D5761">
        <w:rPr>
          <w:rFonts w:ascii="Calibri" w:hAnsi="Calibri" w:cs="Calibri"/>
        </w:rPr>
        <w:t xml:space="preserve">temporary employees, </w:t>
      </w:r>
      <w:r w:rsidRPr="00B136EF">
        <w:rPr>
          <w:rFonts w:ascii="Calibri" w:hAnsi="Calibri" w:cs="Calibri"/>
        </w:rPr>
        <w:t xml:space="preserve">partner organisations and agency workers. </w:t>
      </w:r>
    </w:p>
    <w:p w14:paraId="060CE77C" w14:textId="77777777" w:rsidR="00AD7CFE" w:rsidRPr="00B136EF" w:rsidRDefault="00AD7CFE" w:rsidP="00E308F4">
      <w:pPr>
        <w:jc w:val="both"/>
        <w:rPr>
          <w:rFonts w:ascii="Calibri" w:hAnsi="Calibri" w:cs="Calibri"/>
        </w:rPr>
      </w:pPr>
      <w:r w:rsidRPr="00B136EF">
        <w:rPr>
          <w:rFonts w:ascii="Calibri" w:hAnsi="Calibri" w:cs="Calibri"/>
        </w:rPr>
        <w:t xml:space="preserve">This policy takes account of the Whistleblowing Arrangements Code of Practice issued by the British Standards Institute and Public Concern at Work. </w:t>
      </w:r>
    </w:p>
    <w:p w14:paraId="3975D1E1" w14:textId="77777777" w:rsidR="00AD7CFE" w:rsidRPr="00B136EF" w:rsidRDefault="00AD7CFE">
      <w:pPr>
        <w:rPr>
          <w:rFonts w:ascii="Calibri" w:hAnsi="Calibri" w:cs="Calibri"/>
        </w:rPr>
      </w:pPr>
    </w:p>
    <w:p w14:paraId="6AEEF61E" w14:textId="77777777" w:rsidR="00AD7CFE" w:rsidRPr="00B136EF" w:rsidRDefault="00AD7CFE" w:rsidP="004C1248">
      <w:pPr>
        <w:pStyle w:val="Heading3"/>
        <w:rPr>
          <w:rFonts w:ascii="Calibri" w:hAnsi="Calibri" w:cs="Calibri"/>
          <w:b/>
          <w:bCs/>
          <w:color w:val="336397"/>
        </w:rPr>
      </w:pPr>
      <w:r w:rsidRPr="00B136EF">
        <w:rPr>
          <w:rFonts w:ascii="Calibri" w:hAnsi="Calibri" w:cs="Calibri"/>
          <w:b/>
          <w:bCs/>
          <w:color w:val="336397"/>
        </w:rPr>
        <w:t xml:space="preserve">3. Policy Statement </w:t>
      </w:r>
    </w:p>
    <w:p w14:paraId="73A2CA47" w14:textId="77777777" w:rsidR="00AD7CFE" w:rsidRPr="00B136EF" w:rsidRDefault="00AD7CFE" w:rsidP="00E308F4">
      <w:pPr>
        <w:jc w:val="both"/>
        <w:rPr>
          <w:rFonts w:ascii="Calibri" w:hAnsi="Calibri" w:cs="Calibri"/>
        </w:rPr>
      </w:pPr>
      <w:r w:rsidRPr="00B136EF">
        <w:rPr>
          <w:rFonts w:ascii="Calibri" w:hAnsi="Calibri" w:cs="Calibri"/>
        </w:rPr>
        <w:t xml:space="preserve">We are committed to conducting our business with honesty and integrity, and we expect all staff to maintain high standards in accordance with Gloucester City Council's Code of Conduct. However, all organisations face the risk of things going wrong from time to time, or of unknowingly harbouring </w:t>
      </w:r>
      <w:r w:rsidRPr="00B136EF">
        <w:rPr>
          <w:rFonts w:ascii="Calibri" w:hAnsi="Calibri" w:cs="Calibri"/>
        </w:rPr>
        <w:lastRenderedPageBreak/>
        <w:t xml:space="preserve">illegal or unethical conduct. A culture of openness and accountability is essential in order to prevent such situations occurring and to address them when they do occur. </w:t>
      </w:r>
    </w:p>
    <w:p w14:paraId="2258B721" w14:textId="39FB9A03" w:rsidR="00AD7CFE" w:rsidRPr="00B136EF" w:rsidRDefault="00AD7CFE" w:rsidP="00E308F4">
      <w:pPr>
        <w:jc w:val="both"/>
        <w:rPr>
          <w:rFonts w:ascii="Calibri" w:hAnsi="Calibri" w:cs="Calibri"/>
        </w:rPr>
      </w:pPr>
      <w:r w:rsidRPr="00B136EF">
        <w:rPr>
          <w:rFonts w:ascii="Calibri" w:hAnsi="Calibri" w:cs="Calibri"/>
        </w:rPr>
        <w:t xml:space="preserve">All of us at one time or another have a concern about what is happening at work. Usually these are easily resolved. However, when the concern feels serious because it is about a possible fraud, danger, corruption or malpractice or maladministration (the term used when the council has done something wrong which affects a member of the public) </w:t>
      </w:r>
      <w:r w:rsidR="00B136EF">
        <w:rPr>
          <w:rFonts w:ascii="Calibri" w:hAnsi="Calibri" w:cs="Calibri"/>
        </w:rPr>
        <w:t>which</w:t>
      </w:r>
      <w:r w:rsidRPr="00B136EF">
        <w:rPr>
          <w:rFonts w:ascii="Calibri" w:hAnsi="Calibri" w:cs="Calibri"/>
        </w:rPr>
        <w:t xml:space="preserve"> might affect others or the Council itself, it can be difficult to know what to do. </w:t>
      </w:r>
    </w:p>
    <w:p w14:paraId="13D2ECD7" w14:textId="7219B452" w:rsidR="00AD7CFE" w:rsidRPr="00B136EF" w:rsidRDefault="00AD7CFE" w:rsidP="00E308F4">
      <w:pPr>
        <w:jc w:val="both"/>
        <w:rPr>
          <w:rFonts w:ascii="Calibri" w:hAnsi="Calibri" w:cs="Calibri"/>
        </w:rPr>
      </w:pPr>
      <w:r w:rsidRPr="00B136EF">
        <w:rPr>
          <w:rFonts w:ascii="Calibri" w:hAnsi="Calibri" w:cs="Calibri"/>
        </w:rPr>
        <w:t xml:space="preserve">You may be worried about raising such a concern and may think it best to keep it to yourself, perhaps feeling it’s none of your business or that it’s only a suspicion. You may feel that raising the matter would be disloyal to colleagues, managers or to the Council. You may </w:t>
      </w:r>
      <w:r w:rsidR="00B136EF">
        <w:rPr>
          <w:rFonts w:ascii="Calibri" w:hAnsi="Calibri" w:cs="Calibri"/>
        </w:rPr>
        <w:t>worry about raising the issue</w:t>
      </w:r>
      <w:r w:rsidRPr="00B136EF">
        <w:rPr>
          <w:rFonts w:ascii="Calibri" w:hAnsi="Calibri" w:cs="Calibri"/>
        </w:rPr>
        <w:t xml:space="preserve"> to the wrong person or in the wrong way. </w:t>
      </w:r>
      <w:r w:rsidR="00B136EF">
        <w:rPr>
          <w:rFonts w:ascii="Calibri" w:hAnsi="Calibri" w:cs="Calibri"/>
        </w:rPr>
        <w:t>This policy will help you with all of those scenarios.</w:t>
      </w:r>
    </w:p>
    <w:p w14:paraId="7EC1F1DB" w14:textId="77777777" w:rsidR="0067782B" w:rsidRDefault="00AD7CFE" w:rsidP="00E308F4">
      <w:pPr>
        <w:jc w:val="both"/>
        <w:rPr>
          <w:rFonts w:ascii="Calibri" w:hAnsi="Calibri" w:cs="Calibri"/>
        </w:rPr>
      </w:pPr>
      <w:r w:rsidRPr="00B136EF">
        <w:rPr>
          <w:rFonts w:ascii="Calibri" w:hAnsi="Calibri" w:cs="Calibri"/>
        </w:rPr>
        <w:t xml:space="preserve">Elected Members and senior managers of Gloucester City Council are committed to running the organisation in the best way possible and to do so we need your help. </w:t>
      </w:r>
    </w:p>
    <w:p w14:paraId="273327AF" w14:textId="7BA6925C" w:rsidR="0067782B" w:rsidRPr="0067782B" w:rsidRDefault="0067782B">
      <w:pPr>
        <w:rPr>
          <w:rFonts w:ascii="Calibri" w:hAnsi="Calibri" w:cs="Calibri"/>
          <w:b/>
          <w:bCs/>
          <w:sz w:val="28"/>
          <w:szCs w:val="28"/>
        </w:rPr>
      </w:pPr>
      <w:r>
        <w:rPr>
          <w:rFonts w:ascii="Calibri" w:hAnsi="Calibri" w:cs="Calibri"/>
          <w:b/>
          <w:bCs/>
          <w:sz w:val="28"/>
          <w:szCs w:val="28"/>
        </w:rPr>
        <w:t>IT IS ALWAYS SAFE AND ACCEPTABLE TO SPEAK OUT ABOUT YOUR CONCERNS.</w:t>
      </w:r>
    </w:p>
    <w:p w14:paraId="00C680F8" w14:textId="5FD27082" w:rsidR="00AD7CFE" w:rsidRDefault="00AD7CFE" w:rsidP="000673F9">
      <w:pPr>
        <w:jc w:val="both"/>
        <w:rPr>
          <w:rFonts w:ascii="Calibri" w:hAnsi="Calibri" w:cs="Calibri"/>
        </w:rPr>
      </w:pPr>
      <w:r w:rsidRPr="00B136EF">
        <w:rPr>
          <w:rFonts w:ascii="Calibri" w:hAnsi="Calibri" w:cs="Calibri"/>
        </w:rPr>
        <w:t>We have updated this policy to reassure you that it is safe and acceptable to speak up and to enable you to raise any concern you may have about malpractice at an early stage and in the right way. Any reported concern will be taken seriously. Rather than wait for proof, we would prefer you to raise the matter when it is still a concern. If something is troubling you which you think we should know about or look into, if you are not sure which is the right route, or if you want to speak to someone in confidence, please read on.</w:t>
      </w:r>
    </w:p>
    <w:p w14:paraId="161A31A4" w14:textId="77777777" w:rsidR="00520A01" w:rsidRPr="00B136EF" w:rsidRDefault="00520A01">
      <w:pPr>
        <w:rPr>
          <w:rFonts w:ascii="Calibri" w:hAnsi="Calibri" w:cs="Calibri"/>
        </w:rPr>
      </w:pPr>
    </w:p>
    <w:p w14:paraId="0A5BA6DC" w14:textId="77777777" w:rsidR="00AD7CFE" w:rsidRPr="00B136EF" w:rsidRDefault="00AD7CFE" w:rsidP="004C1248">
      <w:pPr>
        <w:pStyle w:val="Heading3"/>
        <w:rPr>
          <w:rFonts w:ascii="Calibri" w:hAnsi="Calibri" w:cs="Calibri"/>
          <w:b/>
          <w:bCs/>
          <w:color w:val="336397"/>
        </w:rPr>
      </w:pPr>
      <w:r w:rsidRPr="00B136EF">
        <w:rPr>
          <w:rFonts w:ascii="Calibri" w:hAnsi="Calibri" w:cs="Calibri"/>
          <w:b/>
          <w:bCs/>
          <w:color w:val="336397"/>
        </w:rPr>
        <w:t xml:space="preserve">4. What are the aims of the policy? </w:t>
      </w:r>
    </w:p>
    <w:p w14:paraId="0610C0CF" w14:textId="77777777" w:rsidR="00AD7CFE" w:rsidRPr="00B136EF" w:rsidRDefault="00AD7CFE">
      <w:pPr>
        <w:rPr>
          <w:rFonts w:ascii="Calibri" w:hAnsi="Calibri" w:cs="Calibri"/>
        </w:rPr>
      </w:pPr>
      <w:r w:rsidRPr="00B136EF">
        <w:rPr>
          <w:rFonts w:ascii="Calibri" w:hAnsi="Calibri" w:cs="Calibri"/>
        </w:rPr>
        <w:t xml:space="preserve">The aims of this policy are: </w:t>
      </w:r>
    </w:p>
    <w:p w14:paraId="7368FED7" w14:textId="77777777" w:rsidR="00AD7CFE" w:rsidRPr="00B136EF" w:rsidRDefault="00AD7CFE" w:rsidP="000673F9">
      <w:pPr>
        <w:pStyle w:val="ListParagraph"/>
        <w:numPr>
          <w:ilvl w:val="0"/>
          <w:numId w:val="1"/>
        </w:numPr>
        <w:jc w:val="both"/>
        <w:rPr>
          <w:rFonts w:ascii="Calibri" w:hAnsi="Calibri" w:cs="Calibri"/>
        </w:rPr>
      </w:pPr>
      <w:r w:rsidRPr="00B136EF">
        <w:rPr>
          <w:rFonts w:ascii="Calibri" w:hAnsi="Calibri" w:cs="Calibri"/>
        </w:rPr>
        <w:t xml:space="preserve">To encourage staff to report suspected wrongdoing as soon as possible, in the knowledge that their concerns will be taken seriously and investigated as appropriate, and that their confidentiality will be respected; </w:t>
      </w:r>
    </w:p>
    <w:p w14:paraId="3514B1AB" w14:textId="77777777" w:rsidR="00AD7CFE" w:rsidRPr="00B136EF" w:rsidRDefault="00AD7CFE" w:rsidP="000673F9">
      <w:pPr>
        <w:pStyle w:val="ListParagraph"/>
        <w:numPr>
          <w:ilvl w:val="0"/>
          <w:numId w:val="1"/>
        </w:numPr>
        <w:jc w:val="both"/>
        <w:rPr>
          <w:rFonts w:ascii="Calibri" w:hAnsi="Calibri" w:cs="Calibri"/>
        </w:rPr>
      </w:pPr>
      <w:r w:rsidRPr="00B136EF">
        <w:rPr>
          <w:rFonts w:ascii="Calibri" w:hAnsi="Calibri" w:cs="Calibri"/>
        </w:rPr>
        <w:t xml:space="preserve">To provide staff with guidance on how to raise those concerns; and </w:t>
      </w:r>
    </w:p>
    <w:p w14:paraId="2E89BA02" w14:textId="77777777" w:rsidR="00AD7CFE" w:rsidRDefault="00AD7CFE" w:rsidP="000673F9">
      <w:pPr>
        <w:pStyle w:val="ListParagraph"/>
        <w:numPr>
          <w:ilvl w:val="0"/>
          <w:numId w:val="1"/>
        </w:numPr>
        <w:jc w:val="both"/>
        <w:rPr>
          <w:rFonts w:ascii="Calibri" w:hAnsi="Calibri" w:cs="Calibri"/>
        </w:rPr>
      </w:pPr>
      <w:r w:rsidRPr="00B136EF">
        <w:rPr>
          <w:rFonts w:ascii="Calibri" w:hAnsi="Calibri" w:cs="Calibri"/>
        </w:rPr>
        <w:t xml:space="preserve">To reassure staff that they should be able to raise genuine concerns without fear of reprisals, even if they turn out to be mistaken, providing they have reasonable belief that they have raised a concern in the public interest. </w:t>
      </w:r>
    </w:p>
    <w:p w14:paraId="7480A59A" w14:textId="77777777" w:rsidR="00520A01" w:rsidRPr="00520A01" w:rsidRDefault="00520A01" w:rsidP="00520A01">
      <w:pPr>
        <w:rPr>
          <w:rFonts w:ascii="Calibri" w:hAnsi="Calibri" w:cs="Calibri"/>
        </w:rPr>
      </w:pPr>
    </w:p>
    <w:p w14:paraId="6152E0BA" w14:textId="77777777" w:rsidR="00AD7CFE" w:rsidRPr="00B136EF" w:rsidRDefault="00AD7CFE" w:rsidP="004C1248">
      <w:pPr>
        <w:pStyle w:val="Heading3"/>
        <w:rPr>
          <w:rFonts w:ascii="Calibri" w:hAnsi="Calibri" w:cs="Calibri"/>
          <w:b/>
          <w:bCs/>
          <w:color w:val="336397"/>
        </w:rPr>
      </w:pPr>
      <w:r w:rsidRPr="00B136EF">
        <w:rPr>
          <w:rFonts w:ascii="Calibri" w:hAnsi="Calibri" w:cs="Calibri"/>
          <w:b/>
          <w:bCs/>
          <w:color w:val="336397"/>
        </w:rPr>
        <w:t xml:space="preserve">5. Responsibility for the policy </w:t>
      </w:r>
    </w:p>
    <w:p w14:paraId="0A2E0642" w14:textId="77777777" w:rsidR="00AD7CFE" w:rsidRPr="00B136EF" w:rsidRDefault="00AD7CFE" w:rsidP="000673F9">
      <w:pPr>
        <w:jc w:val="both"/>
        <w:rPr>
          <w:rFonts w:ascii="Calibri" w:hAnsi="Calibri" w:cs="Calibri"/>
        </w:rPr>
      </w:pPr>
      <w:r w:rsidRPr="00B136EF">
        <w:rPr>
          <w:rFonts w:ascii="Calibri" w:hAnsi="Calibri" w:cs="Calibri"/>
        </w:rPr>
        <w:t xml:space="preserve">The Monitoring Officer has overall responsibility for this policy, and for reviewing the effectiveness of actions taken in response to concerns raised under this policy. </w:t>
      </w:r>
    </w:p>
    <w:p w14:paraId="3F53848E" w14:textId="77777777" w:rsidR="00AD7CFE" w:rsidRPr="00B136EF" w:rsidRDefault="00AD7CFE" w:rsidP="000673F9">
      <w:pPr>
        <w:jc w:val="both"/>
        <w:rPr>
          <w:rFonts w:ascii="Calibri" w:hAnsi="Calibri" w:cs="Calibri"/>
        </w:rPr>
      </w:pPr>
      <w:r w:rsidRPr="00B136EF">
        <w:rPr>
          <w:rFonts w:ascii="Calibri" w:hAnsi="Calibri" w:cs="Calibri"/>
        </w:rPr>
        <w:t xml:space="preserve">The Monitoring Officer has day-to-day operational responsibility for this policy, and must ensure that all managers and other staff who may deal with concerns or investigations under this policy receive regular and appropriate training. </w:t>
      </w:r>
    </w:p>
    <w:p w14:paraId="63225745" w14:textId="77777777" w:rsidR="00AD7CFE" w:rsidRPr="00B136EF" w:rsidRDefault="00AD7CFE" w:rsidP="000673F9">
      <w:pPr>
        <w:jc w:val="both"/>
        <w:rPr>
          <w:rFonts w:ascii="Calibri" w:hAnsi="Calibri" w:cs="Calibri"/>
        </w:rPr>
      </w:pPr>
      <w:r w:rsidRPr="00B136EF">
        <w:rPr>
          <w:rFonts w:ascii="Calibri" w:hAnsi="Calibri" w:cs="Calibri"/>
        </w:rPr>
        <w:t xml:space="preserve">The Monitoring Officer, in conjunction with The Audit and Governance Committee should review this policy from a legal and operational perspective at least once a year. </w:t>
      </w:r>
    </w:p>
    <w:p w14:paraId="13277379" w14:textId="77777777" w:rsidR="00520A01" w:rsidRDefault="00AD7CFE" w:rsidP="000673F9">
      <w:pPr>
        <w:jc w:val="both"/>
        <w:rPr>
          <w:rFonts w:ascii="Calibri" w:hAnsi="Calibri" w:cs="Calibri"/>
        </w:rPr>
      </w:pPr>
      <w:r w:rsidRPr="00B136EF">
        <w:rPr>
          <w:rFonts w:ascii="Calibri" w:hAnsi="Calibri" w:cs="Calibri"/>
        </w:rPr>
        <w:lastRenderedPageBreak/>
        <w:t>All staff are responsible for the success of this policy and should ensure that they use it to disclose any suspected irregularity, danger or wrongdoing.</w:t>
      </w:r>
    </w:p>
    <w:p w14:paraId="7F828E35" w14:textId="258FA7DC" w:rsidR="00AD7CFE" w:rsidRPr="00B136EF" w:rsidRDefault="00AD7CFE">
      <w:pPr>
        <w:rPr>
          <w:rFonts w:ascii="Calibri" w:hAnsi="Calibri" w:cs="Calibri"/>
        </w:rPr>
      </w:pPr>
      <w:r w:rsidRPr="00B136EF">
        <w:rPr>
          <w:rFonts w:ascii="Calibri" w:hAnsi="Calibri" w:cs="Calibri"/>
        </w:rPr>
        <w:t xml:space="preserve"> </w:t>
      </w:r>
    </w:p>
    <w:p w14:paraId="0019825B" w14:textId="77777777" w:rsidR="00AD7CFE" w:rsidRPr="00B136EF" w:rsidRDefault="00AD7CFE" w:rsidP="004C1248">
      <w:pPr>
        <w:pStyle w:val="Heading3"/>
        <w:rPr>
          <w:rFonts w:ascii="Calibri" w:hAnsi="Calibri" w:cs="Calibri"/>
          <w:b/>
          <w:bCs/>
          <w:color w:val="336397"/>
        </w:rPr>
      </w:pPr>
      <w:r w:rsidRPr="00B136EF">
        <w:rPr>
          <w:rFonts w:ascii="Calibri" w:hAnsi="Calibri" w:cs="Calibri"/>
          <w:b/>
          <w:bCs/>
          <w:color w:val="336397"/>
        </w:rPr>
        <w:t xml:space="preserve">6. What is whistleblowing? </w:t>
      </w:r>
    </w:p>
    <w:p w14:paraId="19E4FFD3" w14:textId="24AF7D7E" w:rsidR="00AD7CFE" w:rsidRPr="00B136EF" w:rsidRDefault="00AD7CFE" w:rsidP="000673F9">
      <w:pPr>
        <w:jc w:val="both"/>
        <w:rPr>
          <w:rFonts w:ascii="Calibri" w:hAnsi="Calibri" w:cs="Calibri"/>
        </w:rPr>
      </w:pPr>
      <w:r w:rsidRPr="00B136EF">
        <w:rPr>
          <w:rFonts w:ascii="Calibri" w:hAnsi="Calibri" w:cs="Calibri"/>
        </w:rPr>
        <w:t>Whistleblowing is the disclosure of information which relates to suspected irregularity, wrongdoing or dangers at work. This may include</w:t>
      </w:r>
      <w:r w:rsidR="003D5761">
        <w:rPr>
          <w:rFonts w:ascii="Calibri" w:hAnsi="Calibri" w:cs="Calibri"/>
        </w:rPr>
        <w:t>, but is not excluded to</w:t>
      </w:r>
      <w:r w:rsidRPr="00B136EF">
        <w:rPr>
          <w:rFonts w:ascii="Calibri" w:hAnsi="Calibri" w:cs="Calibri"/>
        </w:rPr>
        <w:t xml:space="preserve">: </w:t>
      </w:r>
    </w:p>
    <w:p w14:paraId="47B5C3A7" w14:textId="77777777" w:rsidR="00AD7CFE" w:rsidRPr="00B136EF" w:rsidRDefault="00AD7CFE" w:rsidP="000673F9">
      <w:pPr>
        <w:pStyle w:val="ListParagraph"/>
        <w:numPr>
          <w:ilvl w:val="0"/>
          <w:numId w:val="2"/>
        </w:numPr>
        <w:jc w:val="both"/>
        <w:rPr>
          <w:rFonts w:ascii="Calibri" w:hAnsi="Calibri" w:cs="Calibri"/>
        </w:rPr>
      </w:pPr>
      <w:r w:rsidRPr="00B136EF">
        <w:rPr>
          <w:rFonts w:ascii="Calibri" w:hAnsi="Calibri" w:cs="Calibri"/>
        </w:rPr>
        <w:t xml:space="preserve">Criminal activity; </w:t>
      </w:r>
    </w:p>
    <w:p w14:paraId="3CAC2674" w14:textId="77777777" w:rsidR="00AD7CFE" w:rsidRPr="00B136EF" w:rsidRDefault="00AD7CFE" w:rsidP="000673F9">
      <w:pPr>
        <w:pStyle w:val="ListParagraph"/>
        <w:numPr>
          <w:ilvl w:val="0"/>
          <w:numId w:val="2"/>
        </w:numPr>
        <w:jc w:val="both"/>
        <w:rPr>
          <w:rFonts w:ascii="Calibri" w:hAnsi="Calibri" w:cs="Calibri"/>
        </w:rPr>
      </w:pPr>
      <w:r w:rsidRPr="00B136EF">
        <w:rPr>
          <w:rFonts w:ascii="Calibri" w:hAnsi="Calibri" w:cs="Calibri"/>
        </w:rPr>
        <w:t xml:space="preserve">Failure to comply with any legal or professional obligation or regulatory requirements; </w:t>
      </w:r>
    </w:p>
    <w:p w14:paraId="3486D97C" w14:textId="77777777" w:rsidR="00AD7CFE" w:rsidRPr="00B136EF" w:rsidRDefault="00AD7CFE" w:rsidP="000673F9">
      <w:pPr>
        <w:pStyle w:val="ListParagraph"/>
        <w:numPr>
          <w:ilvl w:val="0"/>
          <w:numId w:val="2"/>
        </w:numPr>
        <w:jc w:val="both"/>
        <w:rPr>
          <w:rFonts w:ascii="Calibri" w:hAnsi="Calibri" w:cs="Calibri"/>
        </w:rPr>
      </w:pPr>
      <w:r w:rsidRPr="00B136EF">
        <w:rPr>
          <w:rFonts w:ascii="Calibri" w:hAnsi="Calibri" w:cs="Calibri"/>
        </w:rPr>
        <w:t xml:space="preserve">Miscarriages of justice; </w:t>
      </w:r>
    </w:p>
    <w:p w14:paraId="733951B5" w14:textId="77777777" w:rsidR="00AD7CFE" w:rsidRDefault="00AD7CFE" w:rsidP="000673F9">
      <w:pPr>
        <w:pStyle w:val="ListParagraph"/>
        <w:numPr>
          <w:ilvl w:val="0"/>
          <w:numId w:val="2"/>
        </w:numPr>
        <w:jc w:val="both"/>
        <w:rPr>
          <w:rFonts w:ascii="Calibri" w:hAnsi="Calibri" w:cs="Calibri"/>
        </w:rPr>
      </w:pPr>
      <w:r w:rsidRPr="00B136EF">
        <w:rPr>
          <w:rFonts w:ascii="Calibri" w:hAnsi="Calibri" w:cs="Calibri"/>
        </w:rPr>
        <w:t xml:space="preserve">Danger to health and safety; </w:t>
      </w:r>
    </w:p>
    <w:p w14:paraId="1B1B9B08" w14:textId="0DC892E9" w:rsidR="0067782B" w:rsidRPr="00B136EF" w:rsidRDefault="0067782B" w:rsidP="000673F9">
      <w:pPr>
        <w:pStyle w:val="ListParagraph"/>
        <w:numPr>
          <w:ilvl w:val="0"/>
          <w:numId w:val="2"/>
        </w:numPr>
        <w:jc w:val="both"/>
        <w:rPr>
          <w:rFonts w:ascii="Calibri" w:hAnsi="Calibri" w:cs="Calibri"/>
        </w:rPr>
      </w:pPr>
      <w:r>
        <w:rPr>
          <w:rFonts w:ascii="Calibri" w:hAnsi="Calibri" w:cs="Calibri"/>
        </w:rPr>
        <w:t>Safeguarding issues;</w:t>
      </w:r>
    </w:p>
    <w:p w14:paraId="0FED082E" w14:textId="77777777" w:rsidR="00AD7CFE" w:rsidRPr="00B136EF" w:rsidRDefault="00AD7CFE" w:rsidP="000673F9">
      <w:pPr>
        <w:pStyle w:val="ListParagraph"/>
        <w:numPr>
          <w:ilvl w:val="0"/>
          <w:numId w:val="2"/>
        </w:numPr>
        <w:jc w:val="both"/>
        <w:rPr>
          <w:rFonts w:ascii="Calibri" w:hAnsi="Calibri" w:cs="Calibri"/>
        </w:rPr>
      </w:pPr>
      <w:r w:rsidRPr="00B136EF">
        <w:rPr>
          <w:rFonts w:ascii="Calibri" w:hAnsi="Calibri" w:cs="Calibri"/>
        </w:rPr>
        <w:t xml:space="preserve">Damage to the environment; </w:t>
      </w:r>
    </w:p>
    <w:p w14:paraId="24B4135F" w14:textId="77777777" w:rsidR="00AD7CFE" w:rsidRPr="00B136EF" w:rsidRDefault="00AD7CFE" w:rsidP="000673F9">
      <w:pPr>
        <w:pStyle w:val="ListParagraph"/>
        <w:numPr>
          <w:ilvl w:val="0"/>
          <w:numId w:val="2"/>
        </w:numPr>
        <w:jc w:val="both"/>
        <w:rPr>
          <w:rFonts w:ascii="Calibri" w:hAnsi="Calibri" w:cs="Calibri"/>
        </w:rPr>
      </w:pPr>
      <w:r w:rsidRPr="00B136EF">
        <w:rPr>
          <w:rFonts w:ascii="Calibri" w:hAnsi="Calibri" w:cs="Calibri"/>
        </w:rPr>
        <w:t xml:space="preserve">Bribery; </w:t>
      </w:r>
    </w:p>
    <w:p w14:paraId="4230A976" w14:textId="77777777" w:rsidR="00AD7CFE" w:rsidRPr="00B136EF" w:rsidRDefault="00AD7CFE" w:rsidP="000673F9">
      <w:pPr>
        <w:pStyle w:val="ListParagraph"/>
        <w:numPr>
          <w:ilvl w:val="0"/>
          <w:numId w:val="2"/>
        </w:numPr>
        <w:jc w:val="both"/>
        <w:rPr>
          <w:rFonts w:ascii="Calibri" w:hAnsi="Calibri" w:cs="Calibri"/>
        </w:rPr>
      </w:pPr>
      <w:r w:rsidRPr="00B136EF">
        <w:rPr>
          <w:rFonts w:ascii="Calibri" w:hAnsi="Calibri" w:cs="Calibri"/>
        </w:rPr>
        <w:t xml:space="preserve">Financial fraud or mismanagement; </w:t>
      </w:r>
    </w:p>
    <w:p w14:paraId="7AD68EA1" w14:textId="77777777" w:rsidR="00AD7CFE" w:rsidRPr="00B136EF" w:rsidRDefault="00AD7CFE" w:rsidP="000673F9">
      <w:pPr>
        <w:pStyle w:val="ListParagraph"/>
        <w:numPr>
          <w:ilvl w:val="0"/>
          <w:numId w:val="2"/>
        </w:numPr>
        <w:jc w:val="both"/>
        <w:rPr>
          <w:rFonts w:ascii="Calibri" w:hAnsi="Calibri" w:cs="Calibri"/>
        </w:rPr>
      </w:pPr>
      <w:r w:rsidRPr="00B136EF">
        <w:rPr>
          <w:rFonts w:ascii="Calibri" w:hAnsi="Calibri" w:cs="Calibri"/>
        </w:rPr>
        <w:t xml:space="preserve">Negligence; </w:t>
      </w:r>
    </w:p>
    <w:p w14:paraId="63CF2DA6" w14:textId="77777777" w:rsidR="00AD7CFE" w:rsidRPr="00B136EF" w:rsidRDefault="00AD7CFE" w:rsidP="000673F9">
      <w:pPr>
        <w:pStyle w:val="ListParagraph"/>
        <w:numPr>
          <w:ilvl w:val="0"/>
          <w:numId w:val="2"/>
        </w:numPr>
        <w:jc w:val="both"/>
        <w:rPr>
          <w:rFonts w:ascii="Calibri" w:hAnsi="Calibri" w:cs="Calibri"/>
        </w:rPr>
      </w:pPr>
      <w:r w:rsidRPr="00B136EF">
        <w:rPr>
          <w:rFonts w:ascii="Calibri" w:hAnsi="Calibri" w:cs="Calibri"/>
        </w:rPr>
        <w:t xml:space="preserve">Breach of our internal policies and procedures including our Code of Conduct; </w:t>
      </w:r>
    </w:p>
    <w:p w14:paraId="430DC798" w14:textId="77777777" w:rsidR="00AD7CFE" w:rsidRPr="00B136EF" w:rsidRDefault="00AD7CFE" w:rsidP="000673F9">
      <w:pPr>
        <w:pStyle w:val="ListParagraph"/>
        <w:numPr>
          <w:ilvl w:val="0"/>
          <w:numId w:val="2"/>
        </w:numPr>
        <w:jc w:val="both"/>
        <w:rPr>
          <w:rFonts w:ascii="Calibri" w:hAnsi="Calibri" w:cs="Calibri"/>
        </w:rPr>
      </w:pPr>
      <w:r w:rsidRPr="00B136EF">
        <w:rPr>
          <w:rFonts w:ascii="Calibri" w:hAnsi="Calibri" w:cs="Calibri"/>
        </w:rPr>
        <w:t xml:space="preserve">Conduct and/or inappropriate behaviour likely to damage our reputation; </w:t>
      </w:r>
    </w:p>
    <w:p w14:paraId="4EA254C6" w14:textId="77777777" w:rsidR="00AD7CFE" w:rsidRPr="00B136EF" w:rsidRDefault="00AD7CFE" w:rsidP="000673F9">
      <w:pPr>
        <w:pStyle w:val="ListParagraph"/>
        <w:numPr>
          <w:ilvl w:val="0"/>
          <w:numId w:val="2"/>
        </w:numPr>
        <w:jc w:val="both"/>
        <w:rPr>
          <w:rFonts w:ascii="Calibri" w:hAnsi="Calibri" w:cs="Calibri"/>
        </w:rPr>
      </w:pPr>
      <w:r w:rsidRPr="00B136EF">
        <w:rPr>
          <w:rFonts w:ascii="Calibri" w:hAnsi="Calibri" w:cs="Calibri"/>
        </w:rPr>
        <w:t xml:space="preserve">Unauthorised disclosure of confidential information; </w:t>
      </w:r>
    </w:p>
    <w:p w14:paraId="32FE4D58" w14:textId="77777777" w:rsidR="00AD7CFE" w:rsidRPr="00B136EF" w:rsidRDefault="00AD7CFE" w:rsidP="000673F9">
      <w:pPr>
        <w:pStyle w:val="ListParagraph"/>
        <w:numPr>
          <w:ilvl w:val="0"/>
          <w:numId w:val="2"/>
        </w:numPr>
        <w:jc w:val="both"/>
        <w:rPr>
          <w:rFonts w:ascii="Calibri" w:hAnsi="Calibri" w:cs="Calibri"/>
        </w:rPr>
      </w:pPr>
      <w:r w:rsidRPr="00B136EF">
        <w:rPr>
          <w:rFonts w:ascii="Calibri" w:hAnsi="Calibri" w:cs="Calibri"/>
        </w:rPr>
        <w:t xml:space="preserve">The deliberate concealment of any of the above. </w:t>
      </w:r>
    </w:p>
    <w:p w14:paraId="6AA3DC2D" w14:textId="77777777" w:rsidR="00AD7CFE" w:rsidRPr="00B136EF" w:rsidRDefault="00AD7CFE" w:rsidP="000673F9">
      <w:pPr>
        <w:jc w:val="both"/>
        <w:rPr>
          <w:rFonts w:ascii="Calibri" w:hAnsi="Calibri" w:cs="Calibri"/>
        </w:rPr>
      </w:pPr>
      <w:r w:rsidRPr="00B136EF">
        <w:rPr>
          <w:rFonts w:ascii="Calibri" w:hAnsi="Calibri" w:cs="Calibri"/>
        </w:rPr>
        <w:t xml:space="preserve">A whistleblower is a person who raises a genuine concern relating to any of the above. If you have any genuine concerns related to suspected irregularity affecting any of our activities (a whistleblowing concern) you should report it under this policy. </w:t>
      </w:r>
    </w:p>
    <w:p w14:paraId="331228E2" w14:textId="77777777" w:rsidR="00AD7CFE" w:rsidRDefault="00AD7CFE" w:rsidP="000673F9">
      <w:pPr>
        <w:jc w:val="both"/>
        <w:rPr>
          <w:rFonts w:ascii="Calibri" w:hAnsi="Calibri" w:cs="Calibri"/>
        </w:rPr>
      </w:pPr>
      <w:r w:rsidRPr="00B136EF">
        <w:rPr>
          <w:rFonts w:ascii="Calibri" w:hAnsi="Calibri" w:cs="Calibri"/>
        </w:rPr>
        <w:t xml:space="preserve">If you are uncertain whether something is within the scope of this policy you should seek advice from the Monitoring Officer whose contact details are at the end of this policy. </w:t>
      </w:r>
    </w:p>
    <w:p w14:paraId="07BF5F93" w14:textId="77777777" w:rsidR="00520A01" w:rsidRPr="00B136EF" w:rsidRDefault="00520A01">
      <w:pPr>
        <w:rPr>
          <w:rFonts w:ascii="Calibri" w:hAnsi="Calibri" w:cs="Calibri"/>
        </w:rPr>
      </w:pPr>
    </w:p>
    <w:p w14:paraId="4419C6D8" w14:textId="77777777" w:rsidR="00AD7CFE" w:rsidRPr="00B136EF" w:rsidRDefault="00AD7CFE" w:rsidP="004C1248">
      <w:pPr>
        <w:pStyle w:val="Heading3"/>
        <w:rPr>
          <w:rFonts w:ascii="Calibri" w:hAnsi="Calibri" w:cs="Calibri"/>
          <w:b/>
          <w:bCs/>
          <w:color w:val="336397"/>
        </w:rPr>
      </w:pPr>
      <w:r w:rsidRPr="00B136EF">
        <w:rPr>
          <w:rFonts w:ascii="Calibri" w:hAnsi="Calibri" w:cs="Calibri"/>
          <w:b/>
          <w:bCs/>
          <w:color w:val="336397"/>
        </w:rPr>
        <w:t xml:space="preserve">7. Raising a whistleblowing concern </w:t>
      </w:r>
    </w:p>
    <w:p w14:paraId="67945526" w14:textId="7C3D0952" w:rsidR="00AD7CFE" w:rsidRPr="00B136EF" w:rsidRDefault="00AD7CFE" w:rsidP="000673F9">
      <w:pPr>
        <w:jc w:val="both"/>
        <w:rPr>
          <w:rFonts w:ascii="Calibri" w:hAnsi="Calibri" w:cs="Calibri"/>
        </w:rPr>
      </w:pPr>
      <w:r w:rsidRPr="00B136EF">
        <w:rPr>
          <w:rFonts w:ascii="Calibri" w:hAnsi="Calibri" w:cs="Calibri"/>
        </w:rPr>
        <w:t>We hope that in many cases you will be able to raise any concerns with your line manager</w:t>
      </w:r>
      <w:r w:rsidR="008A6AD4">
        <w:rPr>
          <w:rFonts w:ascii="Calibri" w:hAnsi="Calibri" w:cs="Calibri"/>
        </w:rPr>
        <w:t>, in person or in writing, and early enough to prevent the matter escalating into something more serious</w:t>
      </w:r>
      <w:r w:rsidRPr="00B136EF">
        <w:rPr>
          <w:rFonts w:ascii="Calibri" w:hAnsi="Calibri" w:cs="Calibri"/>
        </w:rPr>
        <w:t xml:space="preserve">. They may be able to agree a way of resolving your concern quickly and effectively. In some cases they may refer the matter to the Monitoring Officer. </w:t>
      </w:r>
    </w:p>
    <w:p w14:paraId="75EC22E2" w14:textId="4F93E284" w:rsidR="00AD7CFE" w:rsidRPr="00B136EF" w:rsidRDefault="00AD7CFE" w:rsidP="000673F9">
      <w:pPr>
        <w:jc w:val="both"/>
        <w:rPr>
          <w:rFonts w:ascii="Calibri" w:hAnsi="Calibri" w:cs="Calibri"/>
        </w:rPr>
      </w:pPr>
      <w:r w:rsidRPr="00B136EF">
        <w:rPr>
          <w:rFonts w:ascii="Calibri" w:hAnsi="Calibri" w:cs="Calibri"/>
        </w:rPr>
        <w:t>However, where the matter is more serious</w:t>
      </w:r>
      <w:r w:rsidR="00782BA0">
        <w:rPr>
          <w:rFonts w:ascii="Calibri" w:hAnsi="Calibri" w:cs="Calibri"/>
        </w:rPr>
        <w:t xml:space="preserve"> (relating to one or more categories set out above)</w:t>
      </w:r>
      <w:r w:rsidRPr="00B136EF">
        <w:rPr>
          <w:rFonts w:ascii="Calibri" w:hAnsi="Calibri" w:cs="Calibri"/>
        </w:rPr>
        <w:t xml:space="preserve"> or you feel that your line manager has not addressed </w:t>
      </w:r>
      <w:r w:rsidR="00782BA0">
        <w:rPr>
          <w:rFonts w:ascii="Calibri" w:hAnsi="Calibri" w:cs="Calibri"/>
        </w:rPr>
        <w:t>an existing</w:t>
      </w:r>
      <w:r w:rsidRPr="00B136EF">
        <w:rPr>
          <w:rFonts w:ascii="Calibri" w:hAnsi="Calibri" w:cs="Calibri"/>
        </w:rPr>
        <w:t xml:space="preserve"> concern, or you prefer not to raise it with them for any reason, you should contact one of the following:</w:t>
      </w:r>
    </w:p>
    <w:p w14:paraId="335FFFAD" w14:textId="77777777" w:rsidR="00AD7CFE" w:rsidRPr="00B136EF" w:rsidRDefault="00AD7CFE" w:rsidP="000673F9">
      <w:pPr>
        <w:pStyle w:val="ListParagraph"/>
        <w:numPr>
          <w:ilvl w:val="0"/>
          <w:numId w:val="3"/>
        </w:numPr>
        <w:jc w:val="both"/>
        <w:rPr>
          <w:rFonts w:ascii="Calibri" w:hAnsi="Calibri" w:cs="Calibri"/>
        </w:rPr>
      </w:pPr>
      <w:r w:rsidRPr="00B136EF">
        <w:rPr>
          <w:rFonts w:ascii="Calibri" w:hAnsi="Calibri" w:cs="Calibri"/>
        </w:rPr>
        <w:t xml:space="preserve">The Monitoring Officer; </w:t>
      </w:r>
    </w:p>
    <w:p w14:paraId="014EA457" w14:textId="77777777" w:rsidR="00AD7CFE" w:rsidRPr="00B136EF" w:rsidRDefault="00AD7CFE" w:rsidP="000673F9">
      <w:pPr>
        <w:pStyle w:val="ListParagraph"/>
        <w:numPr>
          <w:ilvl w:val="0"/>
          <w:numId w:val="3"/>
        </w:numPr>
        <w:jc w:val="both"/>
        <w:rPr>
          <w:rFonts w:ascii="Calibri" w:hAnsi="Calibri" w:cs="Calibri"/>
        </w:rPr>
      </w:pPr>
      <w:r w:rsidRPr="00B136EF">
        <w:rPr>
          <w:rFonts w:ascii="Calibri" w:hAnsi="Calibri" w:cs="Calibri"/>
        </w:rPr>
        <w:t xml:space="preserve">Head of Finance (Section 151 Officer); </w:t>
      </w:r>
    </w:p>
    <w:p w14:paraId="7BA50DF7" w14:textId="5ACEBB34" w:rsidR="00930FBA" w:rsidRDefault="003D5761" w:rsidP="000673F9">
      <w:pPr>
        <w:pStyle w:val="ListParagraph"/>
        <w:numPr>
          <w:ilvl w:val="0"/>
          <w:numId w:val="3"/>
        </w:numPr>
        <w:jc w:val="both"/>
        <w:rPr>
          <w:rFonts w:ascii="Calibri" w:hAnsi="Calibri" w:cs="Calibri"/>
        </w:rPr>
      </w:pPr>
      <w:r>
        <w:rPr>
          <w:rFonts w:ascii="Calibri" w:hAnsi="Calibri" w:cs="Calibri"/>
        </w:rPr>
        <w:t>Head of Internal Audit and/or Counter Fraud Team (Audit, Risk and Assurance);</w:t>
      </w:r>
      <w:r w:rsidR="00AD7CFE" w:rsidRPr="00B136EF">
        <w:rPr>
          <w:rFonts w:ascii="Calibri" w:hAnsi="Calibri" w:cs="Calibri"/>
        </w:rPr>
        <w:t xml:space="preserve"> </w:t>
      </w:r>
    </w:p>
    <w:p w14:paraId="59737D2F" w14:textId="77777777" w:rsidR="00AD7CFE" w:rsidRPr="00B136EF" w:rsidRDefault="00AD7CFE" w:rsidP="000673F9">
      <w:pPr>
        <w:pStyle w:val="ListParagraph"/>
        <w:numPr>
          <w:ilvl w:val="0"/>
          <w:numId w:val="3"/>
        </w:numPr>
        <w:jc w:val="both"/>
        <w:rPr>
          <w:rFonts w:ascii="Calibri" w:hAnsi="Calibri" w:cs="Calibri"/>
        </w:rPr>
      </w:pPr>
      <w:r w:rsidRPr="00B136EF">
        <w:rPr>
          <w:rFonts w:ascii="Calibri" w:hAnsi="Calibri" w:cs="Calibri"/>
        </w:rPr>
        <w:t xml:space="preserve">Head of Service. </w:t>
      </w:r>
    </w:p>
    <w:p w14:paraId="580F5B97" w14:textId="37128EC3" w:rsidR="00AD7CFE" w:rsidRPr="00B136EF" w:rsidRDefault="008A6AD4" w:rsidP="000673F9">
      <w:pPr>
        <w:jc w:val="both"/>
        <w:rPr>
          <w:rFonts w:ascii="Calibri" w:hAnsi="Calibri" w:cs="Calibri"/>
        </w:rPr>
      </w:pPr>
      <w:r>
        <w:rPr>
          <w:rFonts w:ascii="Calibri" w:hAnsi="Calibri" w:cs="Calibri"/>
        </w:rPr>
        <w:t xml:space="preserve">Your whistleblow </w:t>
      </w:r>
      <w:r w:rsidR="003D5761">
        <w:rPr>
          <w:rFonts w:ascii="Calibri" w:hAnsi="Calibri" w:cs="Calibri"/>
        </w:rPr>
        <w:t xml:space="preserve">concern </w:t>
      </w:r>
      <w:r>
        <w:rPr>
          <w:rFonts w:ascii="Calibri" w:hAnsi="Calibri" w:cs="Calibri"/>
        </w:rPr>
        <w:t xml:space="preserve">will be referred onwards to the </w:t>
      </w:r>
      <w:r w:rsidRPr="008A6AD4">
        <w:rPr>
          <w:rFonts w:ascii="Calibri" w:hAnsi="Calibri" w:cs="Calibri"/>
          <w:b/>
          <w:bCs/>
        </w:rPr>
        <w:t>ARA Counter Fraud Team (CFT)</w:t>
      </w:r>
      <w:r>
        <w:rPr>
          <w:rFonts w:ascii="Calibri" w:hAnsi="Calibri" w:cs="Calibri"/>
        </w:rPr>
        <w:t xml:space="preserve"> which provides independent and confidential counter fraud services to GCC.</w:t>
      </w:r>
      <w:r w:rsidR="00782BA0">
        <w:rPr>
          <w:rFonts w:ascii="Calibri" w:hAnsi="Calibri" w:cs="Calibri"/>
        </w:rPr>
        <w:t xml:space="preserve"> </w:t>
      </w:r>
    </w:p>
    <w:p w14:paraId="53F865BB" w14:textId="3D9F26B5" w:rsidR="00930FBA" w:rsidRDefault="008A6AD4">
      <w:pPr>
        <w:rPr>
          <w:rFonts w:ascii="Calibri" w:hAnsi="Calibri" w:cs="Calibri"/>
        </w:rPr>
      </w:pPr>
      <w:r>
        <w:rPr>
          <w:rFonts w:ascii="Calibri" w:hAnsi="Calibri" w:cs="Calibri"/>
        </w:rPr>
        <w:lastRenderedPageBreak/>
        <w:t>T</w:t>
      </w:r>
      <w:r w:rsidRPr="00930FBA">
        <w:rPr>
          <w:rFonts w:ascii="Calibri" w:hAnsi="Calibri" w:cs="Calibri"/>
        </w:rPr>
        <w:t xml:space="preserve">he </w:t>
      </w:r>
      <w:r w:rsidRPr="008A6AD4">
        <w:rPr>
          <w:rFonts w:ascii="Calibri" w:hAnsi="Calibri" w:cs="Calibri"/>
        </w:rPr>
        <w:t>ARA CFT</w:t>
      </w:r>
      <w:r>
        <w:rPr>
          <w:rFonts w:ascii="Calibri" w:hAnsi="Calibri" w:cs="Calibri"/>
        </w:rPr>
        <w:t xml:space="preserve"> separately offers</w:t>
      </w:r>
      <w:r w:rsidR="00930FBA">
        <w:rPr>
          <w:rFonts w:ascii="Calibri" w:hAnsi="Calibri" w:cs="Calibri"/>
        </w:rPr>
        <w:t>:</w:t>
      </w:r>
    </w:p>
    <w:p w14:paraId="1EAE51F0" w14:textId="1D9CC99E" w:rsidR="00AD7CFE" w:rsidRDefault="00EF5DDC" w:rsidP="00930FBA">
      <w:pPr>
        <w:pStyle w:val="ListParagraph"/>
        <w:numPr>
          <w:ilvl w:val="0"/>
          <w:numId w:val="7"/>
        </w:numPr>
        <w:rPr>
          <w:rFonts w:ascii="Calibri" w:hAnsi="Calibri" w:cs="Calibri"/>
        </w:rPr>
      </w:pPr>
      <w:r w:rsidRPr="008A6AD4">
        <w:rPr>
          <w:rFonts w:ascii="Calibri" w:hAnsi="Calibri" w:cs="Calibri"/>
        </w:rPr>
        <w:t>W</w:t>
      </w:r>
      <w:r w:rsidR="00AD7CFE" w:rsidRPr="008A6AD4">
        <w:rPr>
          <w:rFonts w:ascii="Calibri" w:hAnsi="Calibri" w:cs="Calibri"/>
        </w:rPr>
        <w:t>histleblowing hotline</w:t>
      </w:r>
      <w:r w:rsidR="00930FBA" w:rsidRPr="008A6AD4">
        <w:rPr>
          <w:rFonts w:ascii="Calibri" w:hAnsi="Calibri" w:cs="Calibri"/>
        </w:rPr>
        <w:t>:</w:t>
      </w:r>
      <w:r w:rsidR="00520A01">
        <w:rPr>
          <w:rFonts w:ascii="Calibri" w:hAnsi="Calibri" w:cs="Calibri"/>
        </w:rPr>
        <w:t xml:space="preserve"> </w:t>
      </w:r>
      <w:r w:rsidR="00520A01">
        <w:rPr>
          <w:rFonts w:ascii="Calibri" w:hAnsi="Calibri" w:cs="Calibri"/>
        </w:rPr>
        <w:br/>
      </w:r>
      <w:r w:rsidR="00AD7CFE" w:rsidRPr="008A6AD4">
        <w:rPr>
          <w:rFonts w:ascii="Calibri" w:hAnsi="Calibri" w:cs="Calibri"/>
          <w:b/>
          <w:bCs/>
        </w:rPr>
        <w:t>01452 427052</w:t>
      </w:r>
      <w:r w:rsidR="00AD7CFE" w:rsidRPr="00930FBA">
        <w:rPr>
          <w:rFonts w:ascii="Calibri" w:hAnsi="Calibri" w:cs="Calibri"/>
        </w:rPr>
        <w:t xml:space="preserve"> </w:t>
      </w:r>
      <w:r>
        <w:rPr>
          <w:rFonts w:ascii="Calibri" w:hAnsi="Calibri" w:cs="Calibri"/>
        </w:rPr>
        <w:t>(</w:t>
      </w:r>
      <w:r w:rsidR="008A6AD4">
        <w:rPr>
          <w:rFonts w:ascii="Calibri" w:hAnsi="Calibri" w:cs="Calibri"/>
        </w:rPr>
        <w:t xml:space="preserve">24hr </w:t>
      </w:r>
      <w:r>
        <w:rPr>
          <w:rFonts w:ascii="Calibri" w:hAnsi="Calibri" w:cs="Calibri"/>
        </w:rPr>
        <w:t>answerphone service)</w:t>
      </w:r>
    </w:p>
    <w:p w14:paraId="153C8463" w14:textId="77777777" w:rsidR="00520A01" w:rsidRDefault="00520A01" w:rsidP="00520A01">
      <w:pPr>
        <w:pStyle w:val="ListParagraph"/>
        <w:ind w:left="770"/>
        <w:rPr>
          <w:rFonts w:ascii="Calibri" w:hAnsi="Calibri" w:cs="Calibri"/>
        </w:rPr>
      </w:pPr>
    </w:p>
    <w:p w14:paraId="0A2126A5" w14:textId="07C5E933" w:rsidR="00520A01" w:rsidRPr="00520A01" w:rsidRDefault="00520A01" w:rsidP="00520A01">
      <w:pPr>
        <w:pStyle w:val="ListParagraph"/>
        <w:numPr>
          <w:ilvl w:val="0"/>
          <w:numId w:val="7"/>
        </w:numPr>
        <w:rPr>
          <w:rFonts w:ascii="Calibri" w:hAnsi="Calibri" w:cs="Calibri"/>
        </w:rPr>
      </w:pPr>
      <w:r>
        <w:rPr>
          <w:rFonts w:ascii="Calibri" w:hAnsi="Calibri" w:cs="Calibri"/>
        </w:rPr>
        <w:t xml:space="preserve">Whistleblowing </w:t>
      </w:r>
      <w:r w:rsidR="00EF5DDC" w:rsidRPr="008A6AD4">
        <w:rPr>
          <w:rFonts w:ascii="Calibri" w:hAnsi="Calibri" w:cs="Calibri"/>
        </w:rPr>
        <w:t>form</w:t>
      </w:r>
      <w:r w:rsidR="00EF5DDC">
        <w:rPr>
          <w:rFonts w:ascii="Calibri" w:hAnsi="Calibri" w:cs="Calibri"/>
        </w:rPr>
        <w:t xml:space="preserve">: </w:t>
      </w:r>
      <w:r>
        <w:rPr>
          <w:rFonts w:ascii="Calibri" w:hAnsi="Calibri" w:cs="Calibri"/>
        </w:rPr>
        <w:br/>
      </w:r>
      <w:hyperlink r:id="rId10" w:history="1">
        <w:r w:rsidRPr="00A1730E">
          <w:rPr>
            <w:rStyle w:val="Hyperlink"/>
            <w:rFonts w:ascii="Calibri" w:hAnsi="Calibri" w:cs="Calibri"/>
          </w:rPr>
          <w:t>https://report-fraud.co.uk/Gloucester/SelfReport</w:t>
        </w:r>
      </w:hyperlink>
      <w:r w:rsidR="00EF5DDC">
        <w:rPr>
          <w:rFonts w:ascii="Calibri" w:hAnsi="Calibri" w:cs="Calibri"/>
        </w:rPr>
        <w:t xml:space="preserve"> </w:t>
      </w:r>
    </w:p>
    <w:p w14:paraId="5FB03BCC" w14:textId="1747B564" w:rsidR="00520A01" w:rsidRDefault="00520A01" w:rsidP="00520A01">
      <w:pPr>
        <w:pStyle w:val="ListParagraph"/>
        <w:ind w:left="765"/>
        <w:rPr>
          <w:rFonts w:ascii="Calibri" w:hAnsi="Calibri" w:cs="Calibri"/>
        </w:rPr>
      </w:pPr>
    </w:p>
    <w:p w14:paraId="3FD382FD" w14:textId="3BEA3024" w:rsidR="00520A01" w:rsidRPr="00520A01" w:rsidRDefault="00520A01" w:rsidP="00520A01">
      <w:pPr>
        <w:pStyle w:val="ListParagraph"/>
        <w:numPr>
          <w:ilvl w:val="0"/>
          <w:numId w:val="7"/>
        </w:numPr>
        <w:rPr>
          <w:rFonts w:ascii="Calibri" w:hAnsi="Calibri" w:cs="Calibri"/>
        </w:rPr>
      </w:pPr>
      <w:r w:rsidRPr="00520A01">
        <w:rPr>
          <w:rFonts w:ascii="Calibri" w:hAnsi="Calibri" w:cs="Calibri"/>
        </w:rPr>
        <w:t>Whistleblowing</w:t>
      </w:r>
      <w:r w:rsidR="00EF5DDC" w:rsidRPr="00520A01">
        <w:rPr>
          <w:rFonts w:ascii="Calibri" w:hAnsi="Calibri" w:cs="Calibri"/>
        </w:rPr>
        <w:t xml:space="preserve"> form </w:t>
      </w:r>
      <w:r w:rsidRPr="00520A01">
        <w:rPr>
          <w:rFonts w:ascii="Calibri" w:hAnsi="Calibri" w:cs="Calibri"/>
        </w:rPr>
        <w:t>to refer a concern reported to you</w:t>
      </w:r>
      <w:r w:rsidRPr="00520A01">
        <w:rPr>
          <w:rFonts w:ascii="Calibri" w:hAnsi="Calibri" w:cs="Calibri"/>
        </w:rPr>
        <w:br/>
      </w:r>
      <w:hyperlink r:id="rId11" w:history="1">
        <w:r w:rsidRPr="00520A01">
          <w:rPr>
            <w:rStyle w:val="Hyperlink"/>
            <w:rFonts w:ascii="Calibri" w:hAnsi="Calibri" w:cs="Calibri"/>
          </w:rPr>
          <w:t>https://report-fraud.co.uk/Gloucester/Managers</w:t>
        </w:r>
      </w:hyperlink>
      <w:r w:rsidR="00EF5DDC" w:rsidRPr="00520A01">
        <w:rPr>
          <w:rFonts w:ascii="Calibri" w:hAnsi="Calibri" w:cs="Calibri"/>
        </w:rPr>
        <w:t xml:space="preserve"> </w:t>
      </w:r>
      <w:r w:rsidR="00EF5DDC" w:rsidRPr="00520A01">
        <w:rPr>
          <w:rFonts w:ascii="Calibri" w:hAnsi="Calibri" w:cs="Calibri"/>
        </w:rPr>
        <w:br/>
      </w:r>
    </w:p>
    <w:p w14:paraId="09664603" w14:textId="0207EC7C" w:rsidR="00520A01" w:rsidRDefault="00D27F7F" w:rsidP="00520A01">
      <w:pPr>
        <w:pStyle w:val="ListParagraph"/>
        <w:numPr>
          <w:ilvl w:val="0"/>
          <w:numId w:val="7"/>
        </w:numPr>
        <w:rPr>
          <w:rFonts w:ascii="Calibri" w:hAnsi="Calibri" w:cs="Calibri"/>
        </w:rPr>
      </w:pPr>
      <w:r w:rsidRPr="00520A01">
        <w:rPr>
          <w:rFonts w:ascii="Calibri" w:hAnsi="Calibri" w:cs="Calibri"/>
        </w:rPr>
        <w:t xml:space="preserve">Direct email contact: </w:t>
      </w:r>
    </w:p>
    <w:p w14:paraId="71BA0188" w14:textId="55E4EDF0" w:rsidR="00D27F7F" w:rsidRDefault="007C30B2" w:rsidP="00520A01">
      <w:pPr>
        <w:pStyle w:val="ListParagraph"/>
        <w:ind w:left="770"/>
        <w:rPr>
          <w:rFonts w:ascii="Calibri" w:hAnsi="Calibri" w:cs="Calibri"/>
        </w:rPr>
      </w:pPr>
      <w:hyperlink r:id="rId12" w:history="1">
        <w:r w:rsidRPr="008A18A9">
          <w:rPr>
            <w:rStyle w:val="Hyperlink"/>
          </w:rPr>
          <w:t xml:space="preserve">fraud@gloucestershire.gov.uk  </w:t>
        </w:r>
      </w:hyperlink>
      <w:r w:rsidR="004A69A9">
        <w:rPr>
          <w:rFonts w:ascii="Calibri" w:hAnsi="Calibri" w:cs="Calibri"/>
        </w:rPr>
        <w:t>(mailbox restricted to CFT)</w:t>
      </w:r>
    </w:p>
    <w:p w14:paraId="05D9B879" w14:textId="77777777" w:rsidR="00520A01" w:rsidRPr="00520A01" w:rsidRDefault="00520A01" w:rsidP="00520A01">
      <w:pPr>
        <w:pStyle w:val="ListParagraph"/>
        <w:ind w:left="770"/>
        <w:rPr>
          <w:rFonts w:ascii="Calibri" w:hAnsi="Calibri" w:cs="Calibri"/>
        </w:rPr>
      </w:pPr>
    </w:p>
    <w:p w14:paraId="664955DA" w14:textId="77777777" w:rsidR="00520A01" w:rsidRDefault="00D27F7F" w:rsidP="00D27F7F">
      <w:pPr>
        <w:pStyle w:val="ListParagraph"/>
        <w:numPr>
          <w:ilvl w:val="0"/>
          <w:numId w:val="7"/>
        </w:numPr>
        <w:tabs>
          <w:tab w:val="left" w:pos="3261"/>
        </w:tabs>
        <w:rPr>
          <w:rFonts w:ascii="Calibri" w:hAnsi="Calibri" w:cs="Calibri"/>
        </w:rPr>
      </w:pPr>
      <w:r>
        <w:rPr>
          <w:rFonts w:ascii="Calibri" w:hAnsi="Calibri" w:cs="Calibri"/>
        </w:rPr>
        <w:t xml:space="preserve">Direct telephone contact: </w:t>
      </w:r>
    </w:p>
    <w:p w14:paraId="791A0CF7" w14:textId="6FC3F7D7" w:rsidR="00D27F7F" w:rsidRDefault="00D27F7F" w:rsidP="00520A01">
      <w:pPr>
        <w:pStyle w:val="ListParagraph"/>
        <w:tabs>
          <w:tab w:val="left" w:pos="3261"/>
        </w:tabs>
        <w:ind w:left="770"/>
        <w:rPr>
          <w:rFonts w:ascii="Calibri" w:hAnsi="Calibri" w:cs="Calibri"/>
        </w:rPr>
      </w:pPr>
      <w:r w:rsidRPr="00D27F7F">
        <w:rPr>
          <w:rFonts w:ascii="Calibri" w:hAnsi="Calibri" w:cs="Calibri"/>
          <w:b/>
          <w:bCs/>
        </w:rPr>
        <w:t>Carolyne Wignall</w:t>
      </w:r>
      <w:r>
        <w:rPr>
          <w:rFonts w:ascii="Calibri" w:hAnsi="Calibri" w:cs="Calibri"/>
        </w:rPr>
        <w:t>, Principal</w:t>
      </w:r>
      <w:r w:rsidR="008B2284">
        <w:rPr>
          <w:rFonts w:ascii="Calibri" w:hAnsi="Calibri" w:cs="Calibri"/>
        </w:rPr>
        <w:t xml:space="preserve"> Aud</w:t>
      </w:r>
      <w:r w:rsidR="001407E6">
        <w:rPr>
          <w:rFonts w:ascii="Calibri" w:hAnsi="Calibri" w:cs="Calibri"/>
        </w:rPr>
        <w:t>itor - Counter</w:t>
      </w:r>
      <w:r>
        <w:rPr>
          <w:rFonts w:ascii="Calibri" w:hAnsi="Calibri" w:cs="Calibri"/>
        </w:rPr>
        <w:t xml:space="preserve"> Fraud Investigator </w:t>
      </w:r>
      <w:r w:rsidR="004A69A9">
        <w:rPr>
          <w:rFonts w:ascii="Calibri" w:hAnsi="Calibri" w:cs="Calibri"/>
        </w:rPr>
        <w:t xml:space="preserve">- </w:t>
      </w:r>
      <w:r>
        <w:rPr>
          <w:rFonts w:ascii="Calibri" w:hAnsi="Calibri" w:cs="Calibri"/>
        </w:rPr>
        <w:t>01452 328887</w:t>
      </w:r>
    </w:p>
    <w:p w14:paraId="04ACAE3D" w14:textId="1FA871CD" w:rsidR="00D27F7F" w:rsidRDefault="00D27F7F" w:rsidP="00D27F7F">
      <w:pPr>
        <w:pStyle w:val="ListParagraph"/>
        <w:tabs>
          <w:tab w:val="left" w:pos="3261"/>
        </w:tabs>
        <w:ind w:left="770"/>
        <w:rPr>
          <w:rFonts w:ascii="Calibri" w:hAnsi="Calibri" w:cs="Calibri"/>
        </w:rPr>
      </w:pPr>
      <w:r w:rsidRPr="00D27F7F">
        <w:rPr>
          <w:rFonts w:ascii="Calibri" w:hAnsi="Calibri" w:cs="Calibri"/>
          <w:b/>
          <w:bCs/>
        </w:rPr>
        <w:t>Alison Bell</w:t>
      </w:r>
      <w:r>
        <w:rPr>
          <w:rFonts w:ascii="Calibri" w:hAnsi="Calibri" w:cs="Calibri"/>
        </w:rPr>
        <w:t>, Principal</w:t>
      </w:r>
      <w:r w:rsidR="001407E6">
        <w:rPr>
          <w:rFonts w:ascii="Calibri" w:hAnsi="Calibri" w:cs="Calibri"/>
        </w:rPr>
        <w:t xml:space="preserve"> Auditor - Counter</w:t>
      </w:r>
      <w:r>
        <w:rPr>
          <w:rFonts w:ascii="Calibri" w:hAnsi="Calibri" w:cs="Calibri"/>
        </w:rPr>
        <w:t xml:space="preserve"> Fraud Investigator </w:t>
      </w:r>
      <w:r w:rsidR="004A69A9">
        <w:rPr>
          <w:rFonts w:ascii="Calibri" w:hAnsi="Calibri" w:cs="Calibri"/>
        </w:rPr>
        <w:t xml:space="preserve">- </w:t>
      </w:r>
      <w:r>
        <w:rPr>
          <w:rFonts w:ascii="Calibri" w:hAnsi="Calibri" w:cs="Calibri"/>
        </w:rPr>
        <w:t>01452 427032</w:t>
      </w:r>
    </w:p>
    <w:p w14:paraId="56F15E06" w14:textId="4F76ABCA" w:rsidR="00D27F7F" w:rsidRPr="00D27F7F" w:rsidRDefault="00411B13" w:rsidP="00D27F7F">
      <w:pPr>
        <w:pStyle w:val="ListParagraph"/>
        <w:tabs>
          <w:tab w:val="left" w:pos="3261"/>
        </w:tabs>
        <w:ind w:left="770"/>
        <w:rPr>
          <w:rFonts w:ascii="Calibri" w:hAnsi="Calibri" w:cs="Calibri"/>
        </w:rPr>
      </w:pPr>
      <w:r>
        <w:rPr>
          <w:rFonts w:ascii="Calibri" w:hAnsi="Calibri" w:cs="Calibri"/>
          <w:b/>
          <w:bCs/>
        </w:rPr>
        <w:t>Claire Smith</w:t>
      </w:r>
      <w:r w:rsidR="00D27F7F">
        <w:rPr>
          <w:rFonts w:ascii="Calibri" w:hAnsi="Calibri" w:cs="Calibri"/>
        </w:rPr>
        <w:t xml:space="preserve">, Senior </w:t>
      </w:r>
      <w:r w:rsidR="001407E6">
        <w:rPr>
          <w:rFonts w:ascii="Calibri" w:hAnsi="Calibri" w:cs="Calibri"/>
        </w:rPr>
        <w:t xml:space="preserve">Auditor – Counter </w:t>
      </w:r>
      <w:r w:rsidR="00D27F7F">
        <w:rPr>
          <w:rFonts w:ascii="Calibri" w:hAnsi="Calibri" w:cs="Calibri"/>
        </w:rPr>
        <w:t xml:space="preserve">Fraud Investigator </w:t>
      </w:r>
      <w:r w:rsidR="004A69A9">
        <w:rPr>
          <w:rFonts w:ascii="Calibri" w:hAnsi="Calibri" w:cs="Calibri"/>
        </w:rPr>
        <w:t xml:space="preserve">- </w:t>
      </w:r>
      <w:r w:rsidR="00D27F7F">
        <w:rPr>
          <w:rFonts w:ascii="Calibri" w:hAnsi="Calibri" w:cs="Calibri"/>
        </w:rPr>
        <w:t>01452 328</w:t>
      </w:r>
      <w:r w:rsidR="008B2284">
        <w:rPr>
          <w:rFonts w:ascii="Calibri" w:hAnsi="Calibri" w:cs="Calibri"/>
        </w:rPr>
        <w:t>339</w:t>
      </w:r>
    </w:p>
    <w:p w14:paraId="661CA5A4" w14:textId="782EE692" w:rsidR="007A1BC8" w:rsidRDefault="008A6AD4" w:rsidP="00D0719C">
      <w:pPr>
        <w:jc w:val="both"/>
        <w:rPr>
          <w:rFonts w:ascii="Calibri" w:hAnsi="Calibri" w:cs="Calibri"/>
        </w:rPr>
      </w:pPr>
      <w:r>
        <w:rPr>
          <w:rFonts w:ascii="Calibri" w:hAnsi="Calibri" w:cs="Calibri"/>
        </w:rPr>
        <w:t xml:space="preserve">All </w:t>
      </w:r>
      <w:r w:rsidR="004A69A9">
        <w:rPr>
          <w:rFonts w:ascii="Calibri" w:hAnsi="Calibri" w:cs="Calibri"/>
        </w:rPr>
        <w:t>CFT</w:t>
      </w:r>
      <w:r>
        <w:rPr>
          <w:rFonts w:ascii="Calibri" w:hAnsi="Calibri" w:cs="Calibri"/>
        </w:rPr>
        <w:t xml:space="preserve"> reporting channels can be used anonymously</w:t>
      </w:r>
      <w:r w:rsidR="007A1BC8">
        <w:rPr>
          <w:rFonts w:ascii="Calibri" w:hAnsi="Calibri" w:cs="Calibri"/>
        </w:rPr>
        <w:t xml:space="preserve">, </w:t>
      </w:r>
      <w:r w:rsidR="001407E6">
        <w:rPr>
          <w:rFonts w:ascii="Calibri" w:hAnsi="Calibri" w:cs="Calibri"/>
        </w:rPr>
        <w:t>however, this</w:t>
      </w:r>
      <w:r w:rsidR="003D5761">
        <w:rPr>
          <w:rFonts w:ascii="Calibri" w:hAnsi="Calibri" w:cs="Calibri"/>
        </w:rPr>
        <w:t xml:space="preserve"> may</w:t>
      </w:r>
      <w:r w:rsidR="007A1BC8">
        <w:rPr>
          <w:rFonts w:ascii="Calibri" w:hAnsi="Calibri" w:cs="Calibri"/>
        </w:rPr>
        <w:t xml:space="preserve"> hinder </w:t>
      </w:r>
      <w:r w:rsidR="003D5761">
        <w:rPr>
          <w:rFonts w:ascii="Calibri" w:hAnsi="Calibri" w:cs="Calibri"/>
        </w:rPr>
        <w:t xml:space="preserve">an </w:t>
      </w:r>
      <w:r w:rsidR="007A1BC8">
        <w:rPr>
          <w:rFonts w:ascii="Calibri" w:hAnsi="Calibri" w:cs="Calibri"/>
        </w:rPr>
        <w:t>investigation</w:t>
      </w:r>
      <w:r w:rsidR="003D5761">
        <w:rPr>
          <w:rFonts w:ascii="Calibri" w:hAnsi="Calibri" w:cs="Calibri"/>
        </w:rPr>
        <w:t xml:space="preserve"> if additional information is needed</w:t>
      </w:r>
      <w:r w:rsidR="007A1BC8">
        <w:rPr>
          <w:rFonts w:ascii="Calibri" w:hAnsi="Calibri" w:cs="Calibri"/>
        </w:rPr>
        <w:t xml:space="preserve">. Please see section 9, Confidentiality, for guidance </w:t>
      </w:r>
    </w:p>
    <w:p w14:paraId="78F5B5F9" w14:textId="33B0C78F" w:rsidR="00AD7CFE" w:rsidRPr="00B136EF" w:rsidRDefault="006E51BA" w:rsidP="00D0719C">
      <w:pPr>
        <w:jc w:val="both"/>
        <w:rPr>
          <w:rFonts w:ascii="Calibri" w:hAnsi="Calibri" w:cs="Calibri"/>
        </w:rPr>
      </w:pPr>
      <w:r>
        <w:rPr>
          <w:rFonts w:ascii="Calibri" w:hAnsi="Calibri" w:cs="Calibri"/>
        </w:rPr>
        <w:t>However a whistleblow is reported, the following important information is required</w:t>
      </w:r>
      <w:r w:rsidR="00D27F7F">
        <w:rPr>
          <w:rFonts w:ascii="Calibri" w:hAnsi="Calibri" w:cs="Calibri"/>
        </w:rPr>
        <w:t>:</w:t>
      </w:r>
    </w:p>
    <w:p w14:paraId="4AD3B965" w14:textId="77777777" w:rsidR="00AD7CFE" w:rsidRPr="00B136EF" w:rsidRDefault="00AD7CFE" w:rsidP="00D0719C">
      <w:pPr>
        <w:pStyle w:val="ListParagraph"/>
        <w:numPr>
          <w:ilvl w:val="0"/>
          <w:numId w:val="6"/>
        </w:numPr>
        <w:jc w:val="both"/>
        <w:rPr>
          <w:rFonts w:ascii="Calibri" w:hAnsi="Calibri" w:cs="Calibri"/>
        </w:rPr>
      </w:pPr>
      <w:r w:rsidRPr="00B136EF">
        <w:rPr>
          <w:rFonts w:ascii="Calibri" w:hAnsi="Calibri" w:cs="Calibri"/>
        </w:rPr>
        <w:t xml:space="preserve">the background and history of the concern; </w:t>
      </w:r>
    </w:p>
    <w:p w14:paraId="46D35A8F" w14:textId="2367D8B7" w:rsidR="00D27F7F" w:rsidRDefault="00D27F7F" w:rsidP="00D0719C">
      <w:pPr>
        <w:pStyle w:val="ListParagraph"/>
        <w:numPr>
          <w:ilvl w:val="0"/>
          <w:numId w:val="6"/>
        </w:numPr>
        <w:jc w:val="both"/>
        <w:rPr>
          <w:rFonts w:ascii="Calibri" w:hAnsi="Calibri" w:cs="Calibri"/>
        </w:rPr>
      </w:pPr>
      <w:r>
        <w:rPr>
          <w:rFonts w:ascii="Calibri" w:hAnsi="Calibri" w:cs="Calibri"/>
        </w:rPr>
        <w:t xml:space="preserve">how it </w:t>
      </w:r>
      <w:r w:rsidR="00152B04">
        <w:rPr>
          <w:rFonts w:ascii="Calibri" w:hAnsi="Calibri" w:cs="Calibri"/>
        </w:rPr>
        <w:t xml:space="preserve">affects or could </w:t>
      </w:r>
      <w:r w:rsidR="006E51BA">
        <w:rPr>
          <w:rFonts w:ascii="Calibri" w:hAnsi="Calibri" w:cs="Calibri"/>
        </w:rPr>
        <w:t xml:space="preserve">potentially </w:t>
      </w:r>
      <w:r>
        <w:rPr>
          <w:rFonts w:ascii="Calibri" w:hAnsi="Calibri" w:cs="Calibri"/>
        </w:rPr>
        <w:t>affect the Council, its services or the public;</w:t>
      </w:r>
    </w:p>
    <w:p w14:paraId="3F46A577" w14:textId="2010D359" w:rsidR="00AD7CFE" w:rsidRPr="00D27F7F" w:rsidRDefault="00AD7CFE" w:rsidP="00D0719C">
      <w:pPr>
        <w:pStyle w:val="ListParagraph"/>
        <w:numPr>
          <w:ilvl w:val="0"/>
          <w:numId w:val="6"/>
        </w:numPr>
        <w:jc w:val="both"/>
        <w:rPr>
          <w:rFonts w:ascii="Calibri" w:hAnsi="Calibri" w:cs="Calibri"/>
        </w:rPr>
      </w:pPr>
      <w:r w:rsidRPr="00B136EF">
        <w:rPr>
          <w:rFonts w:ascii="Calibri" w:hAnsi="Calibri" w:cs="Calibri"/>
        </w:rPr>
        <w:t>relevant dates</w:t>
      </w:r>
      <w:r w:rsidR="00152B04">
        <w:rPr>
          <w:rFonts w:ascii="Calibri" w:hAnsi="Calibri" w:cs="Calibri"/>
        </w:rPr>
        <w:t xml:space="preserve"> and</w:t>
      </w:r>
      <w:r w:rsidR="00152B04" w:rsidRPr="00B136EF">
        <w:rPr>
          <w:rFonts w:ascii="Calibri" w:hAnsi="Calibri" w:cs="Calibri"/>
        </w:rPr>
        <w:t xml:space="preserve"> </w:t>
      </w:r>
      <w:r w:rsidRPr="00B136EF">
        <w:rPr>
          <w:rFonts w:ascii="Calibri" w:hAnsi="Calibri" w:cs="Calibri"/>
        </w:rPr>
        <w:t xml:space="preserve">persons involved; </w:t>
      </w:r>
      <w:r w:rsidRPr="00D27F7F">
        <w:rPr>
          <w:rFonts w:ascii="Calibri" w:hAnsi="Calibri" w:cs="Calibri"/>
        </w:rPr>
        <w:t xml:space="preserve">and </w:t>
      </w:r>
    </w:p>
    <w:p w14:paraId="7601727E" w14:textId="77777777" w:rsidR="00AD7CFE" w:rsidRPr="00B136EF" w:rsidRDefault="00AD7CFE" w:rsidP="00D0719C">
      <w:pPr>
        <w:pStyle w:val="ListParagraph"/>
        <w:numPr>
          <w:ilvl w:val="0"/>
          <w:numId w:val="6"/>
        </w:numPr>
        <w:jc w:val="both"/>
        <w:rPr>
          <w:rFonts w:ascii="Calibri" w:hAnsi="Calibri" w:cs="Calibri"/>
        </w:rPr>
      </w:pPr>
      <w:r w:rsidRPr="00B136EF">
        <w:rPr>
          <w:rFonts w:ascii="Calibri" w:hAnsi="Calibri" w:cs="Calibri"/>
        </w:rPr>
        <w:t xml:space="preserve">details of supporting evidence. </w:t>
      </w:r>
    </w:p>
    <w:p w14:paraId="734957E1" w14:textId="4088C7E3" w:rsidR="00AD7CFE" w:rsidRDefault="00410684" w:rsidP="00D0719C">
      <w:pPr>
        <w:jc w:val="both"/>
        <w:rPr>
          <w:rFonts w:ascii="Calibri" w:hAnsi="Calibri" w:cs="Calibri"/>
        </w:rPr>
      </w:pPr>
      <w:r>
        <w:rPr>
          <w:rFonts w:ascii="Calibri" w:hAnsi="Calibri" w:cs="Calibri"/>
        </w:rPr>
        <w:t>These reporting routes are also available for reporting any external frauds, for example by suppliers, contractors or service users.</w:t>
      </w:r>
    </w:p>
    <w:p w14:paraId="5CB7AB35" w14:textId="77777777" w:rsidR="004A69A9" w:rsidRPr="00B136EF" w:rsidRDefault="004A69A9">
      <w:pPr>
        <w:rPr>
          <w:rFonts w:ascii="Calibri" w:hAnsi="Calibri" w:cs="Calibri"/>
        </w:rPr>
      </w:pPr>
    </w:p>
    <w:p w14:paraId="6EDA7F4F" w14:textId="77777777" w:rsidR="00AD7CFE" w:rsidRPr="00B136EF" w:rsidRDefault="00AD7CFE" w:rsidP="004C1248">
      <w:pPr>
        <w:pStyle w:val="Heading3"/>
        <w:rPr>
          <w:rFonts w:ascii="Calibri" w:hAnsi="Calibri" w:cs="Calibri"/>
          <w:b/>
          <w:bCs/>
          <w:color w:val="336397"/>
        </w:rPr>
      </w:pPr>
      <w:r w:rsidRPr="00B136EF">
        <w:rPr>
          <w:rFonts w:ascii="Calibri" w:hAnsi="Calibri" w:cs="Calibri"/>
          <w:b/>
          <w:bCs/>
          <w:color w:val="336397"/>
        </w:rPr>
        <w:t>8. How the council will respond</w:t>
      </w:r>
    </w:p>
    <w:p w14:paraId="207D08D7" w14:textId="5A691F0A" w:rsidR="00D27F7F" w:rsidRDefault="00AD7CFE" w:rsidP="00D0719C">
      <w:pPr>
        <w:jc w:val="both"/>
        <w:rPr>
          <w:rFonts w:ascii="Calibri" w:hAnsi="Calibri" w:cs="Calibri"/>
        </w:rPr>
      </w:pPr>
      <w:r w:rsidRPr="00B136EF">
        <w:rPr>
          <w:rFonts w:ascii="Calibri" w:hAnsi="Calibri" w:cs="Calibri"/>
        </w:rPr>
        <w:t xml:space="preserve">Once you have raised a concern, </w:t>
      </w:r>
      <w:r w:rsidR="00D27F7F">
        <w:rPr>
          <w:rFonts w:ascii="Calibri" w:hAnsi="Calibri" w:cs="Calibri"/>
        </w:rPr>
        <w:t>the CFT</w:t>
      </w:r>
      <w:r w:rsidR="00D27F7F" w:rsidRPr="00B136EF">
        <w:rPr>
          <w:rFonts w:ascii="Calibri" w:hAnsi="Calibri" w:cs="Calibri"/>
        </w:rPr>
        <w:t xml:space="preserve"> </w:t>
      </w:r>
      <w:r w:rsidRPr="00B136EF">
        <w:rPr>
          <w:rFonts w:ascii="Calibri" w:hAnsi="Calibri" w:cs="Calibri"/>
        </w:rPr>
        <w:t>will carry out an</w:t>
      </w:r>
      <w:r w:rsidR="00410684">
        <w:rPr>
          <w:rFonts w:ascii="Calibri" w:hAnsi="Calibri" w:cs="Calibri"/>
        </w:rPr>
        <w:t xml:space="preserve"> independent</w:t>
      </w:r>
      <w:r w:rsidRPr="00B136EF">
        <w:rPr>
          <w:rFonts w:ascii="Calibri" w:hAnsi="Calibri" w:cs="Calibri"/>
        </w:rPr>
        <w:t xml:space="preserve"> initial assessment </w:t>
      </w:r>
      <w:r w:rsidR="00152B04">
        <w:rPr>
          <w:rFonts w:ascii="Calibri" w:hAnsi="Calibri" w:cs="Calibri"/>
        </w:rPr>
        <w:t xml:space="preserve">against its Case Acceptance Criteria </w:t>
      </w:r>
      <w:r w:rsidRPr="00B136EF">
        <w:rPr>
          <w:rFonts w:ascii="Calibri" w:hAnsi="Calibri" w:cs="Calibri"/>
        </w:rPr>
        <w:t xml:space="preserve">to determine the </w:t>
      </w:r>
      <w:r w:rsidR="00410684">
        <w:rPr>
          <w:rFonts w:ascii="Calibri" w:hAnsi="Calibri" w:cs="Calibri"/>
        </w:rPr>
        <w:t xml:space="preserve">requirement for and </w:t>
      </w:r>
      <w:r w:rsidRPr="00B136EF">
        <w:rPr>
          <w:rFonts w:ascii="Calibri" w:hAnsi="Calibri" w:cs="Calibri"/>
        </w:rPr>
        <w:t xml:space="preserve">scope of any investigation. </w:t>
      </w:r>
      <w:r w:rsidR="00152B04">
        <w:rPr>
          <w:rFonts w:ascii="Calibri" w:hAnsi="Calibri" w:cs="Calibri"/>
        </w:rPr>
        <w:t>During</w:t>
      </w:r>
      <w:r w:rsidR="00D27F7F">
        <w:rPr>
          <w:rFonts w:ascii="Calibri" w:hAnsi="Calibri" w:cs="Calibri"/>
        </w:rPr>
        <w:t xml:space="preserve"> this</w:t>
      </w:r>
      <w:r w:rsidR="00152B04">
        <w:rPr>
          <w:rFonts w:ascii="Calibri" w:hAnsi="Calibri" w:cs="Calibri"/>
        </w:rPr>
        <w:t xml:space="preserve"> </w:t>
      </w:r>
      <w:r w:rsidR="00D27F7F">
        <w:rPr>
          <w:rFonts w:ascii="Calibri" w:hAnsi="Calibri" w:cs="Calibri"/>
        </w:rPr>
        <w:t xml:space="preserve">triage </w:t>
      </w:r>
      <w:r w:rsidR="00152B04">
        <w:rPr>
          <w:rFonts w:ascii="Calibri" w:hAnsi="Calibri" w:cs="Calibri"/>
        </w:rPr>
        <w:t xml:space="preserve">stage </w:t>
      </w:r>
      <w:r w:rsidR="00D27F7F">
        <w:rPr>
          <w:rFonts w:ascii="Calibri" w:hAnsi="Calibri" w:cs="Calibri"/>
        </w:rPr>
        <w:t>the CFT will:</w:t>
      </w:r>
    </w:p>
    <w:p w14:paraId="70516094" w14:textId="3E07C683" w:rsidR="00152B04" w:rsidRPr="00152B04" w:rsidRDefault="00152B04" w:rsidP="00D0719C">
      <w:pPr>
        <w:pStyle w:val="ListParagraph"/>
        <w:numPr>
          <w:ilvl w:val="0"/>
          <w:numId w:val="8"/>
        </w:numPr>
        <w:jc w:val="both"/>
        <w:rPr>
          <w:rFonts w:ascii="Calibri" w:hAnsi="Calibri" w:cs="Calibri"/>
        </w:rPr>
      </w:pPr>
      <w:r w:rsidRPr="00152B04">
        <w:rPr>
          <w:rFonts w:ascii="Calibri" w:hAnsi="Calibri" w:cs="Calibri"/>
        </w:rPr>
        <w:t>Notify the Monitoring Officer and/or Section 151 Officer that a whistleblow has been received</w:t>
      </w:r>
      <w:r>
        <w:rPr>
          <w:rFonts w:ascii="Calibri" w:hAnsi="Calibri" w:cs="Calibri"/>
        </w:rPr>
        <w:t xml:space="preserve">, naming the </w:t>
      </w:r>
      <w:r w:rsidRPr="00152B04">
        <w:rPr>
          <w:rFonts w:ascii="Calibri" w:hAnsi="Calibri" w:cs="Calibri"/>
        </w:rPr>
        <w:t>directorate</w:t>
      </w:r>
      <w:r>
        <w:rPr>
          <w:rFonts w:ascii="Calibri" w:hAnsi="Calibri" w:cs="Calibri"/>
        </w:rPr>
        <w:t>;</w:t>
      </w:r>
    </w:p>
    <w:p w14:paraId="110C283B" w14:textId="7C623C58" w:rsidR="00D27F7F" w:rsidRDefault="00152B04" w:rsidP="00D0719C">
      <w:pPr>
        <w:pStyle w:val="ListParagraph"/>
        <w:numPr>
          <w:ilvl w:val="0"/>
          <w:numId w:val="8"/>
        </w:numPr>
        <w:jc w:val="both"/>
        <w:rPr>
          <w:rFonts w:ascii="Calibri" w:hAnsi="Calibri" w:cs="Calibri"/>
        </w:rPr>
      </w:pPr>
      <w:r>
        <w:rPr>
          <w:rFonts w:ascii="Calibri" w:hAnsi="Calibri" w:cs="Calibri"/>
        </w:rPr>
        <w:t>Engage with the Monitoring Officer, Section 151 Officer and/or Head(s) of Service should</w:t>
      </w:r>
      <w:r w:rsidR="00D27F7F">
        <w:rPr>
          <w:rFonts w:ascii="Calibri" w:hAnsi="Calibri" w:cs="Calibri"/>
        </w:rPr>
        <w:t xml:space="preserve"> </w:t>
      </w:r>
      <w:r w:rsidRPr="00152B04">
        <w:rPr>
          <w:rFonts w:ascii="Calibri" w:hAnsi="Calibri" w:cs="Calibri"/>
        </w:rPr>
        <w:t>any risks warrant immediate intervention</w:t>
      </w:r>
      <w:r>
        <w:rPr>
          <w:rFonts w:ascii="Calibri" w:hAnsi="Calibri" w:cs="Calibri"/>
        </w:rPr>
        <w:t>;</w:t>
      </w:r>
    </w:p>
    <w:p w14:paraId="2497F8F2" w14:textId="5588439E" w:rsidR="00152B04" w:rsidRPr="00152B04" w:rsidRDefault="00152B04" w:rsidP="00D0719C">
      <w:pPr>
        <w:pStyle w:val="ListParagraph"/>
        <w:numPr>
          <w:ilvl w:val="0"/>
          <w:numId w:val="8"/>
        </w:numPr>
        <w:jc w:val="both"/>
        <w:rPr>
          <w:rFonts w:ascii="Calibri" w:hAnsi="Calibri" w:cs="Calibri"/>
        </w:rPr>
      </w:pPr>
      <w:r>
        <w:rPr>
          <w:rFonts w:ascii="Calibri" w:hAnsi="Calibri" w:cs="Calibri"/>
        </w:rPr>
        <w:t>Notify the Monitoring Officer of the outcome of its assessment; and</w:t>
      </w:r>
    </w:p>
    <w:p w14:paraId="3E503A7E" w14:textId="653506E3" w:rsidR="00782BA0" w:rsidRDefault="00782BA0" w:rsidP="00D0719C">
      <w:pPr>
        <w:pStyle w:val="ListParagraph"/>
        <w:numPr>
          <w:ilvl w:val="0"/>
          <w:numId w:val="8"/>
        </w:numPr>
        <w:jc w:val="both"/>
        <w:rPr>
          <w:rFonts w:ascii="Calibri" w:hAnsi="Calibri" w:cs="Calibri"/>
        </w:rPr>
      </w:pPr>
      <w:r>
        <w:rPr>
          <w:rFonts w:ascii="Calibri" w:hAnsi="Calibri" w:cs="Calibri"/>
        </w:rPr>
        <w:t xml:space="preserve">Notify you of the outcome of </w:t>
      </w:r>
      <w:r w:rsidR="00152B04">
        <w:rPr>
          <w:rFonts w:ascii="Calibri" w:hAnsi="Calibri" w:cs="Calibri"/>
        </w:rPr>
        <w:t>its</w:t>
      </w:r>
      <w:r>
        <w:rPr>
          <w:rFonts w:ascii="Calibri" w:hAnsi="Calibri" w:cs="Calibri"/>
        </w:rPr>
        <w:t xml:space="preserve"> assessment</w:t>
      </w:r>
      <w:r w:rsidR="00410684">
        <w:rPr>
          <w:rFonts w:ascii="Calibri" w:hAnsi="Calibri" w:cs="Calibri"/>
        </w:rPr>
        <w:t>, if you have provided contact details</w:t>
      </w:r>
      <w:r w:rsidR="00152B04">
        <w:rPr>
          <w:rFonts w:ascii="Calibri" w:hAnsi="Calibri" w:cs="Calibri"/>
        </w:rPr>
        <w:t>.</w:t>
      </w:r>
    </w:p>
    <w:p w14:paraId="04867D4D" w14:textId="4D39EAEF" w:rsidR="00AD7CFE" w:rsidRPr="00D27F7F" w:rsidRDefault="00D27F7F" w:rsidP="00D0719C">
      <w:pPr>
        <w:jc w:val="both"/>
        <w:rPr>
          <w:rFonts w:ascii="Calibri" w:hAnsi="Calibri" w:cs="Calibri"/>
        </w:rPr>
      </w:pPr>
      <w:r>
        <w:rPr>
          <w:rFonts w:ascii="Calibri" w:hAnsi="Calibri" w:cs="Calibri"/>
        </w:rPr>
        <w:t xml:space="preserve">If </w:t>
      </w:r>
      <w:r w:rsidRPr="00D27F7F">
        <w:rPr>
          <w:rFonts w:ascii="Calibri" w:hAnsi="Calibri" w:cs="Calibri"/>
        </w:rPr>
        <w:t xml:space="preserve">you </w:t>
      </w:r>
      <w:r w:rsidR="00410684">
        <w:rPr>
          <w:rFonts w:ascii="Calibri" w:hAnsi="Calibri" w:cs="Calibri"/>
        </w:rPr>
        <w:t xml:space="preserve">do not provide your own or anonymised contact </w:t>
      </w:r>
      <w:r w:rsidR="00B80343">
        <w:rPr>
          <w:rFonts w:ascii="Calibri" w:hAnsi="Calibri" w:cs="Calibri"/>
        </w:rPr>
        <w:t>details,</w:t>
      </w:r>
      <w:r w:rsidR="00410684">
        <w:rPr>
          <w:rFonts w:ascii="Calibri" w:hAnsi="Calibri" w:cs="Calibri"/>
        </w:rPr>
        <w:t xml:space="preserve"> </w:t>
      </w:r>
      <w:r w:rsidRPr="00D27F7F">
        <w:rPr>
          <w:rFonts w:ascii="Calibri" w:hAnsi="Calibri" w:cs="Calibri"/>
        </w:rPr>
        <w:t xml:space="preserve">then </w:t>
      </w:r>
      <w:r w:rsidR="00410684">
        <w:rPr>
          <w:rFonts w:ascii="Calibri" w:hAnsi="Calibri" w:cs="Calibri"/>
        </w:rPr>
        <w:t>the CFT will be unable to contact you to obtain further information or notify you of any outcomes. This may also hinder the CFT’s ability to</w:t>
      </w:r>
      <w:r w:rsidR="006E51BA">
        <w:rPr>
          <w:rFonts w:ascii="Calibri" w:hAnsi="Calibri" w:cs="Calibri"/>
        </w:rPr>
        <w:t xml:space="preserve"> fully</w:t>
      </w:r>
      <w:r w:rsidR="00410684">
        <w:rPr>
          <w:rFonts w:ascii="Calibri" w:hAnsi="Calibri" w:cs="Calibri"/>
        </w:rPr>
        <w:t xml:space="preserve"> investigate the reported issue(s).</w:t>
      </w:r>
    </w:p>
    <w:p w14:paraId="1E9BAFF0" w14:textId="31F30E59" w:rsidR="00410684" w:rsidRPr="00B136EF" w:rsidRDefault="00410684" w:rsidP="00D0719C">
      <w:pPr>
        <w:jc w:val="both"/>
        <w:rPr>
          <w:rFonts w:ascii="Calibri" w:hAnsi="Calibri" w:cs="Calibri"/>
        </w:rPr>
      </w:pPr>
      <w:r>
        <w:rPr>
          <w:rFonts w:ascii="Calibri" w:hAnsi="Calibri" w:cs="Calibri"/>
        </w:rPr>
        <w:lastRenderedPageBreak/>
        <w:t>Following triage, the CFT may recommend that it undertakes an independent investigation, that the matter is dealt with locally</w:t>
      </w:r>
      <w:r w:rsidR="00520A01">
        <w:rPr>
          <w:rFonts w:ascii="Calibri" w:hAnsi="Calibri" w:cs="Calibri"/>
        </w:rPr>
        <w:t xml:space="preserve"> (with advice on the composition of the investigation team)</w:t>
      </w:r>
      <w:r>
        <w:rPr>
          <w:rFonts w:ascii="Calibri" w:hAnsi="Calibri" w:cs="Calibri"/>
        </w:rPr>
        <w:t xml:space="preserve"> or that no further action is required. </w:t>
      </w:r>
    </w:p>
    <w:p w14:paraId="7DF4FF22" w14:textId="547A27D3" w:rsidR="00410684" w:rsidRDefault="00410684" w:rsidP="00D0719C">
      <w:pPr>
        <w:jc w:val="both"/>
        <w:rPr>
          <w:rFonts w:ascii="Calibri" w:hAnsi="Calibri" w:cs="Calibri"/>
        </w:rPr>
      </w:pPr>
      <w:r>
        <w:rPr>
          <w:rFonts w:ascii="Calibri" w:hAnsi="Calibri" w:cs="Calibri"/>
        </w:rPr>
        <w:t xml:space="preserve">All CFT officers are professionally accredited investigators </w:t>
      </w:r>
      <w:r w:rsidR="00520A01">
        <w:rPr>
          <w:rFonts w:ascii="Calibri" w:hAnsi="Calibri" w:cs="Calibri"/>
        </w:rPr>
        <w:t>with</w:t>
      </w:r>
      <w:r>
        <w:rPr>
          <w:rFonts w:ascii="Calibri" w:hAnsi="Calibri" w:cs="Calibri"/>
        </w:rPr>
        <w:t xml:space="preserve"> significant experience in </w:t>
      </w:r>
      <w:r w:rsidR="00520A01">
        <w:rPr>
          <w:rFonts w:ascii="Calibri" w:hAnsi="Calibri" w:cs="Calibri"/>
        </w:rPr>
        <w:t xml:space="preserve">both internal/external </w:t>
      </w:r>
      <w:r>
        <w:rPr>
          <w:rFonts w:ascii="Calibri" w:hAnsi="Calibri" w:cs="Calibri"/>
        </w:rPr>
        <w:t>criminal</w:t>
      </w:r>
      <w:r w:rsidR="00520A01">
        <w:rPr>
          <w:rFonts w:ascii="Calibri" w:hAnsi="Calibri" w:cs="Calibri"/>
        </w:rPr>
        <w:t xml:space="preserve"> and </w:t>
      </w:r>
      <w:r>
        <w:rPr>
          <w:rFonts w:ascii="Calibri" w:hAnsi="Calibri" w:cs="Calibri"/>
        </w:rPr>
        <w:t>misconduct</w:t>
      </w:r>
      <w:r w:rsidR="00520A01">
        <w:rPr>
          <w:rFonts w:ascii="Calibri" w:hAnsi="Calibri" w:cs="Calibri"/>
        </w:rPr>
        <w:t xml:space="preserve"> </w:t>
      </w:r>
      <w:r>
        <w:rPr>
          <w:rFonts w:ascii="Calibri" w:hAnsi="Calibri" w:cs="Calibri"/>
        </w:rPr>
        <w:t>investigations.</w:t>
      </w:r>
      <w:r w:rsidR="00520A01">
        <w:rPr>
          <w:rFonts w:ascii="Calibri" w:hAnsi="Calibri" w:cs="Calibri"/>
        </w:rPr>
        <w:t xml:space="preserve"> The CFT has a track record of successful and confidential investigations, which includes protecting the identity of whistleblowers</w:t>
      </w:r>
      <w:r w:rsidR="006E51BA">
        <w:rPr>
          <w:rFonts w:ascii="Calibri" w:hAnsi="Calibri" w:cs="Calibri"/>
        </w:rPr>
        <w:t>.</w:t>
      </w:r>
    </w:p>
    <w:p w14:paraId="1A3341F8" w14:textId="496E942D" w:rsidR="00AD7CFE" w:rsidRPr="00B136EF" w:rsidRDefault="00520A01" w:rsidP="00D0719C">
      <w:pPr>
        <w:jc w:val="both"/>
        <w:rPr>
          <w:rFonts w:ascii="Calibri" w:hAnsi="Calibri" w:cs="Calibri"/>
        </w:rPr>
      </w:pPr>
      <w:r>
        <w:rPr>
          <w:rFonts w:ascii="Calibri" w:hAnsi="Calibri" w:cs="Calibri"/>
        </w:rPr>
        <w:t>Completed investigations</w:t>
      </w:r>
      <w:r w:rsidR="00AD7CFE" w:rsidRPr="00B136EF">
        <w:rPr>
          <w:rFonts w:ascii="Calibri" w:hAnsi="Calibri" w:cs="Calibri"/>
        </w:rPr>
        <w:t xml:space="preserve"> may make recommendations for change to minimise the risk of future wrongdoing. The overriding principle which the Council will take into account is public interest; however, the Council has a zero tolerance attitude to any fraudulent activity. </w:t>
      </w:r>
    </w:p>
    <w:p w14:paraId="4C85367C" w14:textId="323762A2" w:rsidR="00AD7CFE" w:rsidRPr="00B136EF" w:rsidRDefault="00520A01" w:rsidP="00D0719C">
      <w:pPr>
        <w:jc w:val="both"/>
        <w:rPr>
          <w:rFonts w:ascii="Calibri" w:hAnsi="Calibri" w:cs="Calibri"/>
        </w:rPr>
      </w:pPr>
      <w:r>
        <w:rPr>
          <w:rFonts w:ascii="Calibri" w:hAnsi="Calibri" w:cs="Calibri"/>
        </w:rPr>
        <w:t xml:space="preserve">Appointed </w:t>
      </w:r>
      <w:r w:rsidR="00410684">
        <w:rPr>
          <w:rFonts w:ascii="Calibri" w:hAnsi="Calibri" w:cs="Calibri"/>
        </w:rPr>
        <w:t>investigators</w:t>
      </w:r>
      <w:r w:rsidR="00410684" w:rsidRPr="00B136EF">
        <w:rPr>
          <w:rFonts w:ascii="Calibri" w:hAnsi="Calibri" w:cs="Calibri"/>
        </w:rPr>
        <w:t xml:space="preserve"> </w:t>
      </w:r>
      <w:r w:rsidR="00AD7CFE" w:rsidRPr="00B136EF">
        <w:rPr>
          <w:rFonts w:ascii="Calibri" w:hAnsi="Calibri" w:cs="Calibri"/>
        </w:rPr>
        <w:t>will aim to keep you informed of the progress of the investigation and its likely timescale. However, sometimes the need for confidentiality may prevent us giving you specific details of the investigation or any disciplinary action taken as a result. You should treat any information about the investigation as confidential</w:t>
      </w:r>
      <w:r>
        <w:rPr>
          <w:rFonts w:ascii="Calibri" w:hAnsi="Calibri" w:cs="Calibri"/>
        </w:rPr>
        <w:t xml:space="preserve"> and not discuss it with any colleagues, friends or family</w:t>
      </w:r>
      <w:r w:rsidR="00AD7CFE" w:rsidRPr="00B136EF">
        <w:rPr>
          <w:rFonts w:ascii="Calibri" w:hAnsi="Calibri" w:cs="Calibri"/>
        </w:rPr>
        <w:t xml:space="preserve">. </w:t>
      </w:r>
    </w:p>
    <w:p w14:paraId="7BBBA87B" w14:textId="77777777" w:rsidR="00AD7CFE" w:rsidRPr="00B136EF" w:rsidRDefault="00AD7CFE" w:rsidP="00D0719C">
      <w:pPr>
        <w:jc w:val="both"/>
        <w:rPr>
          <w:rFonts w:ascii="Calibri" w:hAnsi="Calibri" w:cs="Calibri"/>
        </w:rPr>
      </w:pPr>
      <w:r w:rsidRPr="00B136EF">
        <w:rPr>
          <w:rFonts w:ascii="Calibri" w:hAnsi="Calibri" w:cs="Calibri"/>
        </w:rPr>
        <w:t xml:space="preserve">Within 10 working days of a concern being raised, the Monitoring Officer will write to the employee concerned at their private address: </w:t>
      </w:r>
    </w:p>
    <w:p w14:paraId="33546565" w14:textId="77777777" w:rsidR="00AD7CFE" w:rsidRPr="00B136EF" w:rsidRDefault="00AD7CFE" w:rsidP="00D0719C">
      <w:pPr>
        <w:pStyle w:val="ListParagraph"/>
        <w:numPr>
          <w:ilvl w:val="0"/>
          <w:numId w:val="4"/>
        </w:numPr>
        <w:jc w:val="both"/>
        <w:rPr>
          <w:rFonts w:ascii="Calibri" w:hAnsi="Calibri" w:cs="Calibri"/>
        </w:rPr>
      </w:pPr>
      <w:r w:rsidRPr="00B136EF">
        <w:rPr>
          <w:rFonts w:ascii="Calibri" w:hAnsi="Calibri" w:cs="Calibri"/>
        </w:rPr>
        <w:t xml:space="preserve">acknowledging that the concern has been received; </w:t>
      </w:r>
    </w:p>
    <w:p w14:paraId="63D8D998" w14:textId="77777777" w:rsidR="00AD7CFE" w:rsidRPr="00B136EF" w:rsidRDefault="00AD7CFE" w:rsidP="00D0719C">
      <w:pPr>
        <w:pStyle w:val="ListParagraph"/>
        <w:numPr>
          <w:ilvl w:val="0"/>
          <w:numId w:val="4"/>
        </w:numPr>
        <w:jc w:val="both"/>
        <w:rPr>
          <w:rFonts w:ascii="Calibri" w:hAnsi="Calibri" w:cs="Calibri"/>
        </w:rPr>
      </w:pPr>
      <w:r w:rsidRPr="00B136EF">
        <w:rPr>
          <w:rFonts w:ascii="Calibri" w:hAnsi="Calibri" w:cs="Calibri"/>
        </w:rPr>
        <w:t xml:space="preserve">indicating how s/he proposes to deal with the matter; </w:t>
      </w:r>
    </w:p>
    <w:p w14:paraId="69C6A992" w14:textId="77777777" w:rsidR="00AD7CFE" w:rsidRPr="00B136EF" w:rsidRDefault="00AD7CFE" w:rsidP="00D0719C">
      <w:pPr>
        <w:pStyle w:val="ListParagraph"/>
        <w:numPr>
          <w:ilvl w:val="0"/>
          <w:numId w:val="4"/>
        </w:numPr>
        <w:jc w:val="both"/>
        <w:rPr>
          <w:rFonts w:ascii="Calibri" w:hAnsi="Calibri" w:cs="Calibri"/>
        </w:rPr>
      </w:pPr>
      <w:r w:rsidRPr="00B136EF">
        <w:rPr>
          <w:rFonts w:ascii="Calibri" w:hAnsi="Calibri" w:cs="Calibri"/>
        </w:rPr>
        <w:t xml:space="preserve">telling the employee whether any initial enquiries have been made; and </w:t>
      </w:r>
    </w:p>
    <w:p w14:paraId="71EA9593" w14:textId="77777777" w:rsidR="00AD7CFE" w:rsidRPr="00B136EF" w:rsidRDefault="00AD7CFE" w:rsidP="00D0719C">
      <w:pPr>
        <w:pStyle w:val="ListParagraph"/>
        <w:numPr>
          <w:ilvl w:val="0"/>
          <w:numId w:val="4"/>
        </w:numPr>
        <w:jc w:val="both"/>
        <w:rPr>
          <w:rFonts w:ascii="Calibri" w:hAnsi="Calibri" w:cs="Calibri"/>
        </w:rPr>
      </w:pPr>
      <w:r w:rsidRPr="00B136EF">
        <w:rPr>
          <w:rFonts w:ascii="Calibri" w:hAnsi="Calibri" w:cs="Calibri"/>
        </w:rPr>
        <w:t xml:space="preserve">telling the employee whether further investigations will take place and, if not, why not. </w:t>
      </w:r>
    </w:p>
    <w:p w14:paraId="5ADA1C77" w14:textId="0B070D52" w:rsidR="00AD7CFE" w:rsidRDefault="00AD7CFE" w:rsidP="007B4423">
      <w:pPr>
        <w:jc w:val="both"/>
        <w:rPr>
          <w:rFonts w:ascii="Calibri" w:hAnsi="Calibri" w:cs="Calibri"/>
        </w:rPr>
      </w:pPr>
      <w:r w:rsidRPr="00B136EF">
        <w:rPr>
          <w:rFonts w:ascii="Calibri" w:hAnsi="Calibri" w:cs="Calibri"/>
        </w:rPr>
        <w:t xml:space="preserve">A representative of a trade union recognised by the Council or workplace colleague may accompany an employee during any stage of an investigation conducted under this Procedure. Your companion must respect the confidentiality of the disclosure and any subsequent investigation. </w:t>
      </w:r>
    </w:p>
    <w:p w14:paraId="42D05693" w14:textId="77777777" w:rsidR="00AD7CFE" w:rsidRPr="00B136EF" w:rsidRDefault="00AD7CFE" w:rsidP="007B4423">
      <w:pPr>
        <w:jc w:val="both"/>
        <w:rPr>
          <w:rFonts w:ascii="Calibri" w:hAnsi="Calibri" w:cs="Calibri"/>
        </w:rPr>
      </w:pPr>
      <w:r w:rsidRPr="00B136EF">
        <w:rPr>
          <w:rFonts w:ascii="Calibri" w:hAnsi="Calibri" w:cs="Calibri"/>
        </w:rPr>
        <w:t xml:space="preserve">The Council will take steps to minimise any difficulties which may be experienced as a result of raising a concern. For instance, where an employee is required to give evidence in criminal or disciplinary proceedings the Council will arrange for them to receive advice about the procedures involved. </w:t>
      </w:r>
    </w:p>
    <w:p w14:paraId="11F76DAF" w14:textId="0C0A9638" w:rsidR="00AD7CFE" w:rsidRPr="00B136EF" w:rsidRDefault="00AD7CFE" w:rsidP="007B4423">
      <w:pPr>
        <w:jc w:val="both"/>
        <w:rPr>
          <w:rFonts w:ascii="Calibri" w:hAnsi="Calibri" w:cs="Calibri"/>
        </w:rPr>
      </w:pPr>
      <w:r w:rsidRPr="00B136EF">
        <w:rPr>
          <w:rFonts w:ascii="Calibri" w:hAnsi="Calibri" w:cs="Calibri"/>
        </w:rPr>
        <w:t xml:space="preserve">The Council accepts that employees need to be assured that matters of concern have been properly addressed and therefore, subject to legal constraints, employees will be informed of the outcome of any investigation. </w:t>
      </w:r>
    </w:p>
    <w:p w14:paraId="593B311A" w14:textId="77777777" w:rsidR="00AD7CFE" w:rsidRPr="00B136EF" w:rsidRDefault="00AD7CFE" w:rsidP="007B4423">
      <w:pPr>
        <w:jc w:val="both"/>
        <w:rPr>
          <w:rFonts w:ascii="Calibri" w:hAnsi="Calibri" w:cs="Calibri"/>
        </w:rPr>
      </w:pPr>
      <w:r w:rsidRPr="00B136EF">
        <w:rPr>
          <w:rFonts w:ascii="Calibri" w:hAnsi="Calibri" w:cs="Calibri"/>
        </w:rPr>
        <w:t xml:space="preserve">If we conclude that a whistleblower has made false allegations maliciously or with a view to personal gain, the whistleblower will be subject to disciplinary action. </w:t>
      </w:r>
    </w:p>
    <w:p w14:paraId="03006401" w14:textId="574DD72A" w:rsidR="00AD7CFE" w:rsidRDefault="00AD7CFE" w:rsidP="007B4423">
      <w:pPr>
        <w:jc w:val="both"/>
        <w:rPr>
          <w:rFonts w:ascii="Calibri" w:hAnsi="Calibri" w:cs="Calibri"/>
        </w:rPr>
      </w:pPr>
      <w:r w:rsidRPr="00B136EF">
        <w:rPr>
          <w:rFonts w:ascii="Calibri" w:hAnsi="Calibri" w:cs="Calibri"/>
        </w:rPr>
        <w:t xml:space="preserve">The Monitoring Officer will keep a record of reported whistleblowing concerns (whistleblowing record) under their obligations. </w:t>
      </w:r>
      <w:r w:rsidR="004A69A9">
        <w:rPr>
          <w:rFonts w:ascii="Calibri" w:hAnsi="Calibri" w:cs="Calibri"/>
        </w:rPr>
        <w:t xml:space="preserve">This responsibility is delegated to the ARA Counter Fraud Team under its agreed terms of service. </w:t>
      </w:r>
      <w:r w:rsidRPr="00B136EF">
        <w:rPr>
          <w:rFonts w:ascii="Calibri" w:hAnsi="Calibri" w:cs="Calibri"/>
        </w:rPr>
        <w:t xml:space="preserve">All line managers, persons listed on the back of this policy and investigator(s) are responsible for updating the Monitoring Officer </w:t>
      </w:r>
      <w:r w:rsidR="004A69A9">
        <w:rPr>
          <w:rFonts w:ascii="Calibri" w:hAnsi="Calibri" w:cs="Calibri"/>
        </w:rPr>
        <w:t xml:space="preserve">and/or CFT </w:t>
      </w:r>
      <w:r w:rsidRPr="00B136EF">
        <w:rPr>
          <w:rFonts w:ascii="Calibri" w:hAnsi="Calibri" w:cs="Calibri"/>
        </w:rPr>
        <w:t xml:space="preserve">with the necessary details for maintaining the whistleblowing record. </w:t>
      </w:r>
    </w:p>
    <w:p w14:paraId="7D2F643A" w14:textId="77777777" w:rsidR="004A69A9" w:rsidRPr="00B136EF" w:rsidRDefault="004A69A9">
      <w:pPr>
        <w:rPr>
          <w:rFonts w:ascii="Calibri" w:hAnsi="Calibri" w:cs="Calibri"/>
        </w:rPr>
      </w:pPr>
    </w:p>
    <w:p w14:paraId="19BA3111" w14:textId="77777777" w:rsidR="00AD7CFE" w:rsidRPr="00B136EF" w:rsidRDefault="00AD7CFE" w:rsidP="004C1248">
      <w:pPr>
        <w:pStyle w:val="Heading3"/>
        <w:rPr>
          <w:rFonts w:ascii="Calibri" w:hAnsi="Calibri" w:cs="Calibri"/>
          <w:b/>
          <w:bCs/>
          <w:color w:val="336397"/>
        </w:rPr>
      </w:pPr>
      <w:r w:rsidRPr="00B136EF">
        <w:rPr>
          <w:rFonts w:ascii="Calibri" w:hAnsi="Calibri" w:cs="Calibri"/>
          <w:b/>
          <w:bCs/>
          <w:color w:val="336397"/>
        </w:rPr>
        <w:lastRenderedPageBreak/>
        <w:t xml:space="preserve">9. Confidentiality </w:t>
      </w:r>
    </w:p>
    <w:p w14:paraId="6AA97CDF" w14:textId="314AA7A5" w:rsidR="00AD7CFE" w:rsidRPr="00B136EF" w:rsidRDefault="00AD7CFE" w:rsidP="007B4423">
      <w:pPr>
        <w:jc w:val="both"/>
        <w:rPr>
          <w:rFonts w:ascii="Calibri" w:hAnsi="Calibri" w:cs="Calibri"/>
        </w:rPr>
      </w:pPr>
      <w:r w:rsidRPr="00B136EF">
        <w:rPr>
          <w:rFonts w:ascii="Calibri" w:hAnsi="Calibri" w:cs="Calibri"/>
        </w:rPr>
        <w:t xml:space="preserve">We hope that staff will feel able to voice whistleblowing concerns openly under this policy. However, if you want to raise your concern confidentially, we will make every effort to keep your identity secret. </w:t>
      </w:r>
      <w:r w:rsidR="007A1BC8">
        <w:rPr>
          <w:rFonts w:ascii="Calibri" w:hAnsi="Calibri" w:cs="Calibri"/>
        </w:rPr>
        <w:t>The CFT is independent and well versed in preserving confidentiality.</w:t>
      </w:r>
    </w:p>
    <w:p w14:paraId="42E5457B" w14:textId="535E8793" w:rsidR="00AD7CFE" w:rsidRPr="00B136EF" w:rsidRDefault="00AD7CFE" w:rsidP="007B4423">
      <w:pPr>
        <w:jc w:val="both"/>
        <w:rPr>
          <w:rFonts w:ascii="Calibri" w:hAnsi="Calibri" w:cs="Calibri"/>
        </w:rPr>
      </w:pPr>
      <w:r w:rsidRPr="00B136EF">
        <w:rPr>
          <w:rFonts w:ascii="Calibri" w:hAnsi="Calibri" w:cs="Calibri"/>
        </w:rPr>
        <w:t xml:space="preserve">If it is necessary </w:t>
      </w:r>
      <w:r w:rsidR="007A1BC8">
        <w:rPr>
          <w:rFonts w:ascii="Calibri" w:hAnsi="Calibri" w:cs="Calibri"/>
        </w:rPr>
        <w:t>to provide your identity beyond CFT</w:t>
      </w:r>
      <w:r w:rsidRPr="00B136EF">
        <w:rPr>
          <w:rFonts w:ascii="Calibri" w:hAnsi="Calibri" w:cs="Calibri"/>
        </w:rPr>
        <w:t xml:space="preserve">, </w:t>
      </w:r>
      <w:r w:rsidR="007A1BC8">
        <w:rPr>
          <w:rFonts w:ascii="Calibri" w:hAnsi="Calibri" w:cs="Calibri"/>
        </w:rPr>
        <w:t xml:space="preserve">this will be </w:t>
      </w:r>
      <w:r w:rsidRPr="00B136EF">
        <w:rPr>
          <w:rFonts w:ascii="Calibri" w:hAnsi="Calibri" w:cs="Calibri"/>
        </w:rPr>
        <w:t>discuss</w:t>
      </w:r>
      <w:r w:rsidR="007A1BC8">
        <w:rPr>
          <w:rFonts w:ascii="Calibri" w:hAnsi="Calibri" w:cs="Calibri"/>
        </w:rPr>
        <w:t>ed</w:t>
      </w:r>
      <w:r w:rsidRPr="00B136EF">
        <w:rPr>
          <w:rFonts w:ascii="Calibri" w:hAnsi="Calibri" w:cs="Calibri"/>
        </w:rPr>
        <w:t xml:space="preserve"> with you. </w:t>
      </w:r>
    </w:p>
    <w:p w14:paraId="5D5C26C9" w14:textId="66497290" w:rsidR="00AD7CFE" w:rsidRPr="00B136EF" w:rsidRDefault="00AD7CFE" w:rsidP="007B4423">
      <w:pPr>
        <w:jc w:val="both"/>
        <w:rPr>
          <w:rFonts w:ascii="Calibri" w:hAnsi="Calibri" w:cs="Calibri"/>
        </w:rPr>
      </w:pPr>
      <w:r w:rsidRPr="00B136EF">
        <w:rPr>
          <w:rFonts w:ascii="Calibri" w:hAnsi="Calibri" w:cs="Calibri"/>
        </w:rPr>
        <w:t xml:space="preserve">We do not encourage staff to make disclosures anonymously. Proper investigation may be more difficult or impossible if we cannot obtain further information from you. It is also more difficult to establish whether any allegations are credible. Whistleblowers who are concerned about possible reprisals if their identity is revealed should come forward to the </w:t>
      </w:r>
      <w:r w:rsidR="007A1BC8">
        <w:rPr>
          <w:rFonts w:ascii="Calibri" w:hAnsi="Calibri" w:cs="Calibri"/>
        </w:rPr>
        <w:t xml:space="preserve">CFT, </w:t>
      </w:r>
      <w:r w:rsidRPr="00B136EF">
        <w:rPr>
          <w:rFonts w:ascii="Calibri" w:hAnsi="Calibri" w:cs="Calibri"/>
        </w:rPr>
        <w:t xml:space="preserve">Monitoring Officer or one of the other contact points listed at the end of this policy, and appropriate measures can then be taken to preserve confidentiality. </w:t>
      </w:r>
    </w:p>
    <w:p w14:paraId="34F9D8C8" w14:textId="77777777" w:rsidR="00AD7CFE" w:rsidRDefault="00AD7CFE" w:rsidP="007B4423">
      <w:pPr>
        <w:jc w:val="both"/>
        <w:rPr>
          <w:rFonts w:ascii="Calibri" w:hAnsi="Calibri" w:cs="Calibri"/>
        </w:rPr>
      </w:pPr>
      <w:r w:rsidRPr="00B136EF">
        <w:rPr>
          <w:rFonts w:ascii="Calibri" w:hAnsi="Calibri" w:cs="Calibri"/>
        </w:rPr>
        <w:t xml:space="preserve">If you are in any doubt you can seek advice from </w:t>
      </w:r>
      <w:r w:rsidRPr="00B136EF">
        <w:rPr>
          <w:rFonts w:ascii="Calibri" w:hAnsi="Calibri" w:cs="Calibri"/>
          <w:b/>
          <w:bCs/>
        </w:rPr>
        <w:t>Protect</w:t>
      </w:r>
      <w:r w:rsidRPr="00B136EF">
        <w:rPr>
          <w:rFonts w:ascii="Calibri" w:hAnsi="Calibri" w:cs="Calibri"/>
        </w:rPr>
        <w:t xml:space="preserve">, the independent whistleblowing charity, who offer a confidential helpline via 020 3117 2520. Their website is </w:t>
      </w:r>
      <w:hyperlink r:id="rId13" w:history="1">
        <w:r w:rsidRPr="00B136EF">
          <w:rPr>
            <w:rStyle w:val="Hyperlink"/>
            <w:rFonts w:ascii="Calibri" w:hAnsi="Calibri" w:cs="Calibri"/>
          </w:rPr>
          <w:t>www.protectadvice.org.uk</w:t>
        </w:r>
      </w:hyperlink>
      <w:r w:rsidRPr="00B136EF">
        <w:rPr>
          <w:rFonts w:ascii="Calibri" w:hAnsi="Calibri" w:cs="Calibri"/>
        </w:rPr>
        <w:t xml:space="preserve"> and they are staffed by a team of trained legal advisers who can talk you through your options and help you raise a concern about malpractice at work. </w:t>
      </w:r>
    </w:p>
    <w:p w14:paraId="09518FF1" w14:textId="77777777" w:rsidR="004A69A9" w:rsidRPr="00B136EF" w:rsidRDefault="004A69A9">
      <w:pPr>
        <w:rPr>
          <w:rFonts w:ascii="Calibri" w:hAnsi="Calibri" w:cs="Calibri"/>
        </w:rPr>
      </w:pPr>
    </w:p>
    <w:p w14:paraId="0A62B177" w14:textId="77777777" w:rsidR="00AD7CFE" w:rsidRPr="00B136EF" w:rsidRDefault="00AD7CFE" w:rsidP="004C1248">
      <w:pPr>
        <w:pStyle w:val="Heading3"/>
        <w:rPr>
          <w:rFonts w:ascii="Calibri" w:hAnsi="Calibri" w:cs="Calibri"/>
          <w:b/>
          <w:bCs/>
          <w:color w:val="336397"/>
        </w:rPr>
      </w:pPr>
      <w:r w:rsidRPr="00B136EF">
        <w:rPr>
          <w:rFonts w:ascii="Calibri" w:hAnsi="Calibri" w:cs="Calibri"/>
          <w:b/>
          <w:bCs/>
          <w:color w:val="336397"/>
        </w:rPr>
        <w:t xml:space="preserve">10. If you are not satisfied </w:t>
      </w:r>
    </w:p>
    <w:p w14:paraId="12E3B80C" w14:textId="21FD4B6D" w:rsidR="00AD7CFE" w:rsidRPr="00B136EF" w:rsidRDefault="00AD7CFE" w:rsidP="007B4423">
      <w:pPr>
        <w:jc w:val="both"/>
        <w:rPr>
          <w:rFonts w:ascii="Calibri" w:hAnsi="Calibri" w:cs="Calibri"/>
        </w:rPr>
      </w:pPr>
      <w:r w:rsidRPr="00B136EF">
        <w:rPr>
          <w:rFonts w:ascii="Calibri" w:hAnsi="Calibri" w:cs="Calibri"/>
        </w:rPr>
        <w:t xml:space="preserve">While we cannot always guarantee the outcome you are seeking, we will try to deal with your concern fairly and in an appropriate way. By using this </w:t>
      </w:r>
      <w:r w:rsidR="00B80343" w:rsidRPr="00B136EF">
        <w:rPr>
          <w:rFonts w:ascii="Calibri" w:hAnsi="Calibri" w:cs="Calibri"/>
        </w:rPr>
        <w:t>policy,</w:t>
      </w:r>
      <w:r w:rsidRPr="00B136EF">
        <w:rPr>
          <w:rFonts w:ascii="Calibri" w:hAnsi="Calibri" w:cs="Calibri"/>
        </w:rPr>
        <w:t xml:space="preserve"> you can help us to achieve this. </w:t>
      </w:r>
    </w:p>
    <w:p w14:paraId="525BB980" w14:textId="34C89BAA" w:rsidR="00AD7CFE" w:rsidRDefault="00AD7CFE" w:rsidP="007B4423">
      <w:pPr>
        <w:jc w:val="both"/>
        <w:rPr>
          <w:rFonts w:ascii="Calibri" w:hAnsi="Calibri" w:cs="Calibri"/>
        </w:rPr>
      </w:pPr>
      <w:r w:rsidRPr="00B136EF">
        <w:rPr>
          <w:rFonts w:ascii="Calibri" w:hAnsi="Calibri" w:cs="Calibri"/>
        </w:rPr>
        <w:t>If you are not happy with the way in which your concern has been handled, you can raise it with one of the other key contacts in the contacts section. Alternatively</w:t>
      </w:r>
      <w:r w:rsidR="00E308F4">
        <w:rPr>
          <w:rFonts w:ascii="Calibri" w:hAnsi="Calibri" w:cs="Calibri"/>
        </w:rPr>
        <w:t>,</w:t>
      </w:r>
      <w:r w:rsidRPr="00B136EF">
        <w:rPr>
          <w:rFonts w:ascii="Calibri" w:hAnsi="Calibri" w:cs="Calibri"/>
        </w:rPr>
        <w:t xml:space="preserve"> you may contact our external auditors (who may liaise with officers of the Council). Contact details are set out at the end of this policy. </w:t>
      </w:r>
    </w:p>
    <w:p w14:paraId="7634F224" w14:textId="77777777" w:rsidR="004A69A9" w:rsidRPr="00B136EF" w:rsidRDefault="004A69A9">
      <w:pPr>
        <w:rPr>
          <w:rFonts w:ascii="Calibri" w:hAnsi="Calibri" w:cs="Calibri"/>
        </w:rPr>
      </w:pPr>
    </w:p>
    <w:p w14:paraId="1EFC0A7D" w14:textId="77777777" w:rsidR="00AD7CFE" w:rsidRPr="00B136EF" w:rsidRDefault="00AD7CFE" w:rsidP="004C1248">
      <w:pPr>
        <w:pStyle w:val="Heading3"/>
        <w:rPr>
          <w:rFonts w:ascii="Calibri" w:hAnsi="Calibri" w:cs="Calibri"/>
          <w:b/>
          <w:bCs/>
          <w:color w:val="336397"/>
        </w:rPr>
      </w:pPr>
      <w:r w:rsidRPr="00B136EF">
        <w:rPr>
          <w:rFonts w:ascii="Calibri" w:hAnsi="Calibri" w:cs="Calibri"/>
          <w:b/>
          <w:bCs/>
          <w:color w:val="336397"/>
        </w:rPr>
        <w:t xml:space="preserve">11. External disclosures </w:t>
      </w:r>
    </w:p>
    <w:p w14:paraId="7085FB3F" w14:textId="77777777" w:rsidR="002C1E40" w:rsidRPr="00B136EF" w:rsidRDefault="00AD7CFE" w:rsidP="007B4423">
      <w:pPr>
        <w:jc w:val="both"/>
        <w:rPr>
          <w:rFonts w:ascii="Calibri" w:hAnsi="Calibri" w:cs="Calibri"/>
        </w:rPr>
      </w:pPr>
      <w:r w:rsidRPr="00B136EF">
        <w:rPr>
          <w:rFonts w:ascii="Calibri" w:hAnsi="Calibri" w:cs="Calibri"/>
        </w:rPr>
        <w:t xml:space="preserve">The aim of this policy is to provide an internal mechanism for reporting, investigating and remedying any wrongdoing in the workplace. In most cases you should not find it necessary to alert anyone externally. </w:t>
      </w:r>
    </w:p>
    <w:p w14:paraId="6135C7F4" w14:textId="77777777" w:rsidR="007A1BC8" w:rsidRDefault="00AD7CFE" w:rsidP="007B4423">
      <w:pPr>
        <w:jc w:val="both"/>
        <w:rPr>
          <w:rFonts w:ascii="Calibri" w:hAnsi="Calibri" w:cs="Calibri"/>
        </w:rPr>
      </w:pPr>
      <w:r w:rsidRPr="00B136EF">
        <w:rPr>
          <w:rFonts w:ascii="Calibri" w:hAnsi="Calibri" w:cs="Calibri"/>
        </w:rPr>
        <w:t xml:space="preserve">The law recognises that in some circumstances it may be appropriate for you to report your concerns to an external body such as a regulator. It will very rarely, if ever, be appropriate to alert the media. </w:t>
      </w:r>
    </w:p>
    <w:p w14:paraId="518AF566" w14:textId="64FF4BA5" w:rsidR="002C1E40" w:rsidRPr="00B136EF" w:rsidRDefault="00AD7CFE" w:rsidP="007B4423">
      <w:pPr>
        <w:jc w:val="both"/>
        <w:rPr>
          <w:rFonts w:ascii="Calibri" w:hAnsi="Calibri" w:cs="Calibri"/>
        </w:rPr>
      </w:pPr>
      <w:r w:rsidRPr="00B136EF">
        <w:rPr>
          <w:rFonts w:ascii="Calibri" w:hAnsi="Calibri" w:cs="Calibri"/>
        </w:rPr>
        <w:t xml:space="preserve">We strongly encourage you to seek advice before reporting a concern to anyone external. The independent whistleblowing charity </w:t>
      </w:r>
      <w:r w:rsidRPr="00B136EF">
        <w:rPr>
          <w:rFonts w:ascii="Calibri" w:hAnsi="Calibri" w:cs="Calibri"/>
          <w:b/>
          <w:bCs/>
        </w:rPr>
        <w:t>Protect</w:t>
      </w:r>
      <w:r w:rsidRPr="00B136EF">
        <w:rPr>
          <w:rFonts w:ascii="Calibri" w:hAnsi="Calibri" w:cs="Calibri"/>
        </w:rPr>
        <w:t xml:space="preserve"> (</w:t>
      </w:r>
      <w:hyperlink r:id="rId14" w:history="1">
        <w:r w:rsidR="002C1E40" w:rsidRPr="00B136EF">
          <w:rPr>
            <w:rStyle w:val="Hyperlink"/>
            <w:rFonts w:ascii="Calibri" w:hAnsi="Calibri" w:cs="Calibri"/>
          </w:rPr>
          <w:t>www.protectadvice.org.uk</w:t>
        </w:r>
      </w:hyperlink>
      <w:r w:rsidRPr="00B136EF">
        <w:rPr>
          <w:rFonts w:ascii="Calibri" w:hAnsi="Calibri" w:cs="Calibri"/>
        </w:rPr>
        <w:t xml:space="preserve">) operates a confidential helpline via 020 3117 2520. They also have a list of prescribed regulators for reporting certain types of concern, such as health and safety, financial conduct, etc. Their contact details are also listed at the end of this policy. </w:t>
      </w:r>
    </w:p>
    <w:p w14:paraId="086C2582" w14:textId="77777777" w:rsidR="002C1E40" w:rsidRDefault="00AD7CFE" w:rsidP="007B4423">
      <w:pPr>
        <w:jc w:val="both"/>
        <w:rPr>
          <w:rFonts w:ascii="Calibri" w:hAnsi="Calibri" w:cs="Calibri"/>
        </w:rPr>
      </w:pPr>
      <w:r w:rsidRPr="00B136EF">
        <w:rPr>
          <w:rFonts w:ascii="Calibri" w:hAnsi="Calibri" w:cs="Calibri"/>
        </w:rPr>
        <w:t xml:space="preserve">Whistleblowing concerns usually relate to the conduct of our staff, but they may sometimes relate to the actions of a third party, such as a customer, supplier or service provider. In some circumstances the law will protect you if you raise the matter with the third party directly. However, we encourage you to report such concerns internally first. You should contact your line manager or one of the other individuals set out in the contacts section for guidance. </w:t>
      </w:r>
    </w:p>
    <w:p w14:paraId="47E9EF07" w14:textId="77777777" w:rsidR="007A1BC8" w:rsidRPr="00B136EF" w:rsidRDefault="007A1BC8">
      <w:pPr>
        <w:rPr>
          <w:rFonts w:ascii="Calibri" w:hAnsi="Calibri" w:cs="Calibri"/>
        </w:rPr>
      </w:pPr>
    </w:p>
    <w:p w14:paraId="49ECA4D3" w14:textId="77777777" w:rsidR="002C1E40" w:rsidRPr="00B136EF" w:rsidRDefault="00AD7CFE" w:rsidP="004C1248">
      <w:pPr>
        <w:pStyle w:val="Heading3"/>
        <w:rPr>
          <w:rFonts w:ascii="Calibri" w:hAnsi="Calibri" w:cs="Calibri"/>
          <w:b/>
          <w:bCs/>
          <w:color w:val="336397"/>
        </w:rPr>
      </w:pPr>
      <w:r w:rsidRPr="00B136EF">
        <w:rPr>
          <w:rFonts w:ascii="Calibri" w:hAnsi="Calibri" w:cs="Calibri"/>
          <w:b/>
          <w:bCs/>
          <w:color w:val="336397"/>
        </w:rPr>
        <w:t xml:space="preserve">12. Protection and support for whistleblowers </w:t>
      </w:r>
    </w:p>
    <w:p w14:paraId="2F5CD66E" w14:textId="77777777" w:rsidR="002C1E40" w:rsidRPr="00B136EF" w:rsidRDefault="00AD7CFE" w:rsidP="007B4423">
      <w:pPr>
        <w:jc w:val="both"/>
        <w:rPr>
          <w:rFonts w:ascii="Calibri" w:hAnsi="Calibri" w:cs="Calibri"/>
        </w:rPr>
      </w:pPr>
      <w:r w:rsidRPr="00B136EF">
        <w:rPr>
          <w:rFonts w:ascii="Calibri" w:hAnsi="Calibri" w:cs="Calibri"/>
        </w:rPr>
        <w:t xml:space="preserve">It is understandable that whistleblowers are sometimes worried about possible repercussions. We aim to encourage openness and will support staff that raise genuine concerns under this policy, even if they turn out to be mistaken. </w:t>
      </w:r>
    </w:p>
    <w:p w14:paraId="321CFF1D" w14:textId="77777777" w:rsidR="002C1E40" w:rsidRPr="00B136EF" w:rsidRDefault="00AD7CFE" w:rsidP="007B4423">
      <w:pPr>
        <w:jc w:val="both"/>
        <w:rPr>
          <w:rFonts w:ascii="Calibri" w:hAnsi="Calibri" w:cs="Calibri"/>
        </w:rPr>
      </w:pPr>
      <w:r w:rsidRPr="00B136EF">
        <w:rPr>
          <w:rFonts w:ascii="Calibri" w:hAnsi="Calibri" w:cs="Calibri"/>
        </w:rPr>
        <w:t xml:space="preserve">Whistleblowers must not suffer any detrimental treatment as a result of raising a concern. </w:t>
      </w:r>
    </w:p>
    <w:p w14:paraId="7D71F0B4" w14:textId="77777777" w:rsidR="002C1E40" w:rsidRPr="00B136EF" w:rsidRDefault="00AD7CFE" w:rsidP="007B4423">
      <w:pPr>
        <w:jc w:val="both"/>
        <w:rPr>
          <w:rFonts w:ascii="Calibri" w:hAnsi="Calibri" w:cs="Calibri"/>
        </w:rPr>
      </w:pPr>
      <w:r w:rsidRPr="00B136EF">
        <w:rPr>
          <w:rFonts w:ascii="Calibri" w:hAnsi="Calibri" w:cs="Calibri"/>
        </w:rPr>
        <w:t xml:space="preserve">Detrimental treatment includes dismissal, disciplinary action, threats or other unfavourable treatment connected with raising a concern. </w:t>
      </w:r>
    </w:p>
    <w:p w14:paraId="11A99BF9" w14:textId="77777777" w:rsidR="002C1E40" w:rsidRPr="00B136EF" w:rsidRDefault="00AD7CFE" w:rsidP="007B4423">
      <w:pPr>
        <w:jc w:val="both"/>
        <w:rPr>
          <w:rFonts w:ascii="Calibri" w:hAnsi="Calibri" w:cs="Calibri"/>
        </w:rPr>
      </w:pPr>
      <w:r w:rsidRPr="00B136EF">
        <w:rPr>
          <w:rFonts w:ascii="Calibri" w:hAnsi="Calibri" w:cs="Calibri"/>
        </w:rPr>
        <w:t xml:space="preserve">If at any stage you experience reprisal, harassment or victimisation for raising a genuine concern please contact the HR Advice Line via Contact Us on 01452 425888. Choose the HR option which is staffed by HR professionals. You may also wish to contact your trade union representative (if you are a trade union member). </w:t>
      </w:r>
    </w:p>
    <w:p w14:paraId="23EE866B" w14:textId="21EAF528" w:rsidR="002C1E40" w:rsidRPr="00B136EF" w:rsidRDefault="00AD7CFE" w:rsidP="007B4423">
      <w:pPr>
        <w:jc w:val="both"/>
        <w:rPr>
          <w:rFonts w:ascii="Calibri" w:hAnsi="Calibri" w:cs="Calibri"/>
        </w:rPr>
      </w:pPr>
      <w:r w:rsidRPr="00B136EF">
        <w:rPr>
          <w:rFonts w:ascii="Calibri" w:hAnsi="Calibri" w:cs="Calibri"/>
        </w:rPr>
        <w:t xml:space="preserve">If you believe that you have suffered any such treatment, you should also inform the Monitoring Officer immediately. If the matter is not </w:t>
      </w:r>
      <w:r w:rsidR="00B80343" w:rsidRPr="00B136EF">
        <w:rPr>
          <w:rFonts w:ascii="Calibri" w:hAnsi="Calibri" w:cs="Calibri"/>
        </w:rPr>
        <w:t>remedied,</w:t>
      </w:r>
      <w:r w:rsidRPr="00B136EF">
        <w:rPr>
          <w:rFonts w:ascii="Calibri" w:hAnsi="Calibri" w:cs="Calibri"/>
        </w:rPr>
        <w:t xml:space="preserve"> you should raise it formally using our Grievance Procedure. </w:t>
      </w:r>
    </w:p>
    <w:p w14:paraId="070E4BCD" w14:textId="77777777" w:rsidR="002C1E40" w:rsidRDefault="00AD7CFE" w:rsidP="007B4423">
      <w:pPr>
        <w:jc w:val="both"/>
        <w:rPr>
          <w:rFonts w:ascii="Calibri" w:hAnsi="Calibri" w:cs="Calibri"/>
        </w:rPr>
      </w:pPr>
      <w:r w:rsidRPr="00B136EF">
        <w:rPr>
          <w:rFonts w:ascii="Calibri" w:hAnsi="Calibri" w:cs="Calibri"/>
        </w:rPr>
        <w:t xml:space="preserve">Staff must not threaten or retaliate against whistleblowers in any way. If you are involved in such conduct you may be subject to disciplinary action. </w:t>
      </w:r>
    </w:p>
    <w:p w14:paraId="76FEE0CA" w14:textId="6C83E2CC" w:rsidR="00FB6CBE" w:rsidRPr="00E308F4" w:rsidRDefault="00FB6CBE" w:rsidP="00E308F4"/>
    <w:p w14:paraId="7A4588DE" w14:textId="7A1D2656" w:rsidR="002C1E40" w:rsidRPr="00B136EF" w:rsidRDefault="00FB6CBE" w:rsidP="004C1248">
      <w:pPr>
        <w:pStyle w:val="Heading3"/>
        <w:rPr>
          <w:rFonts w:ascii="Calibri" w:hAnsi="Calibri" w:cs="Calibri"/>
          <w:b/>
          <w:bCs/>
          <w:color w:val="336397"/>
        </w:rPr>
      </w:pPr>
      <w:r>
        <w:rPr>
          <w:rFonts w:ascii="Calibri" w:hAnsi="Calibri" w:cs="Calibri"/>
          <w:b/>
          <w:bCs/>
          <w:color w:val="336397"/>
        </w:rPr>
        <w:t xml:space="preserve">14. </w:t>
      </w:r>
      <w:r w:rsidR="00AD7CFE" w:rsidRPr="00B136EF">
        <w:rPr>
          <w:rFonts w:ascii="Calibri" w:hAnsi="Calibri" w:cs="Calibri"/>
          <w:b/>
          <w:bCs/>
          <w:color w:val="336397"/>
        </w:rPr>
        <w:t xml:space="preserve">Contacts </w:t>
      </w:r>
    </w:p>
    <w:p w14:paraId="33EBBA7C" w14:textId="2A13D8E6" w:rsidR="00D77FC1" w:rsidRDefault="00D87751" w:rsidP="00D77FC1">
      <w:pPr>
        <w:pStyle w:val="ListParagraph"/>
        <w:numPr>
          <w:ilvl w:val="0"/>
          <w:numId w:val="5"/>
        </w:numPr>
        <w:rPr>
          <w:rFonts w:ascii="Calibri" w:hAnsi="Calibri" w:cs="Calibri"/>
          <w:b/>
          <w:bCs/>
        </w:rPr>
      </w:pPr>
      <w:r>
        <w:rPr>
          <w:rFonts w:ascii="Calibri" w:hAnsi="Calibri" w:cs="Calibri"/>
          <w:b/>
          <w:bCs/>
        </w:rPr>
        <w:t xml:space="preserve">Interim </w:t>
      </w:r>
      <w:r w:rsidR="00D77FC1" w:rsidRPr="00A30BF3">
        <w:rPr>
          <w:rFonts w:ascii="Calibri" w:hAnsi="Calibri" w:cs="Calibri"/>
          <w:b/>
          <w:bCs/>
        </w:rPr>
        <w:t>Monitoring Officer:</w:t>
      </w:r>
    </w:p>
    <w:p w14:paraId="755DFE30" w14:textId="1966D7B5" w:rsidR="00D77FC1" w:rsidRPr="00E308F4" w:rsidRDefault="00D87751" w:rsidP="00D77FC1">
      <w:pPr>
        <w:pStyle w:val="ListParagraph"/>
        <w:rPr>
          <w:rFonts w:ascii="Calibri" w:hAnsi="Calibri" w:cs="Calibri"/>
        </w:rPr>
      </w:pPr>
      <w:r>
        <w:rPr>
          <w:rFonts w:ascii="Calibri" w:hAnsi="Calibri" w:cs="Calibri"/>
        </w:rPr>
        <w:t xml:space="preserve">Tanya Davies </w:t>
      </w:r>
      <w:r w:rsidR="00E308F4">
        <w:rPr>
          <w:rFonts w:ascii="Calibri" w:hAnsi="Calibri" w:cs="Calibri"/>
        </w:rPr>
        <w:t>| 0</w:t>
      </w:r>
      <w:r w:rsidR="00A53F41">
        <w:rPr>
          <w:rFonts w:ascii="Calibri" w:hAnsi="Calibri" w:cs="Calibri"/>
        </w:rPr>
        <w:t>1452 396125</w:t>
      </w:r>
      <w:r w:rsidR="00E308F4">
        <w:rPr>
          <w:rFonts w:ascii="Calibri" w:hAnsi="Calibri" w:cs="Calibri"/>
        </w:rPr>
        <w:t xml:space="preserve"> </w:t>
      </w:r>
      <w:hyperlink r:id="rId15" w:history="1">
        <w:r w:rsidR="009D2B8B" w:rsidRPr="008A18A9">
          <w:rPr>
            <w:rStyle w:val="Hyperlink"/>
            <w:rFonts w:ascii="Calibri" w:hAnsi="Calibri" w:cs="Calibri"/>
          </w:rPr>
          <w:t>|tanya.davies@gloucester.gov.uk</w:t>
        </w:r>
      </w:hyperlink>
    </w:p>
    <w:p w14:paraId="31ED5ACB" w14:textId="77777777" w:rsidR="00D77FC1" w:rsidRDefault="00D77FC1" w:rsidP="00D77FC1">
      <w:pPr>
        <w:pStyle w:val="ListParagraph"/>
        <w:rPr>
          <w:rFonts w:ascii="Calibri" w:hAnsi="Calibri" w:cs="Calibri"/>
        </w:rPr>
      </w:pPr>
    </w:p>
    <w:p w14:paraId="79C0F230" w14:textId="73477AAC" w:rsidR="00D77FC1" w:rsidRPr="00A30BF3" w:rsidRDefault="00D77FC1" w:rsidP="00D77FC1">
      <w:pPr>
        <w:pStyle w:val="ListParagraph"/>
        <w:numPr>
          <w:ilvl w:val="0"/>
          <w:numId w:val="5"/>
        </w:numPr>
        <w:rPr>
          <w:rFonts w:ascii="Calibri" w:hAnsi="Calibri" w:cs="Calibri"/>
          <w:b/>
          <w:bCs/>
        </w:rPr>
      </w:pPr>
      <w:r w:rsidRPr="00A30BF3">
        <w:rPr>
          <w:rFonts w:ascii="Calibri" w:hAnsi="Calibri" w:cs="Calibri"/>
          <w:b/>
          <w:bCs/>
        </w:rPr>
        <w:t>Head of Finance</w:t>
      </w:r>
      <w:r w:rsidR="009D2B8B">
        <w:rPr>
          <w:rFonts w:ascii="Calibri" w:hAnsi="Calibri" w:cs="Calibri"/>
          <w:b/>
          <w:bCs/>
        </w:rPr>
        <w:t xml:space="preserve"> &amp; Resources</w:t>
      </w:r>
      <w:r w:rsidRPr="00A30BF3">
        <w:rPr>
          <w:rFonts w:ascii="Calibri" w:hAnsi="Calibri" w:cs="Calibri"/>
          <w:b/>
          <w:bCs/>
        </w:rPr>
        <w:t xml:space="preserve"> (Section 151 Officer): </w:t>
      </w:r>
    </w:p>
    <w:p w14:paraId="7A181079" w14:textId="30013250" w:rsidR="00D77FC1" w:rsidRPr="00B136EF" w:rsidRDefault="0027614B" w:rsidP="00D77FC1">
      <w:pPr>
        <w:pStyle w:val="ListParagraph"/>
        <w:rPr>
          <w:rFonts w:ascii="Calibri" w:hAnsi="Calibri" w:cs="Calibri"/>
        </w:rPr>
      </w:pPr>
      <w:r>
        <w:rPr>
          <w:rFonts w:ascii="Calibri" w:hAnsi="Calibri" w:cs="Calibri"/>
        </w:rPr>
        <w:t>Alison Turner</w:t>
      </w:r>
      <w:r w:rsidR="00D77FC1">
        <w:rPr>
          <w:rFonts w:ascii="Calibri" w:hAnsi="Calibri" w:cs="Calibri"/>
        </w:rPr>
        <w:t xml:space="preserve"> | 01</w:t>
      </w:r>
      <w:r w:rsidR="00D77FC1" w:rsidRPr="00A30BF3">
        <w:rPr>
          <w:rFonts w:ascii="Calibri" w:hAnsi="Calibri" w:cs="Calibri"/>
        </w:rPr>
        <w:t>452</w:t>
      </w:r>
      <w:r w:rsidR="00AF785D">
        <w:rPr>
          <w:rFonts w:ascii="Calibri" w:hAnsi="Calibri" w:cs="Calibri"/>
        </w:rPr>
        <w:t xml:space="preserve"> 396091</w:t>
      </w:r>
      <w:r w:rsidR="00D77FC1">
        <w:rPr>
          <w:rFonts w:ascii="Calibri" w:hAnsi="Calibri" w:cs="Calibri"/>
        </w:rPr>
        <w:t xml:space="preserve"> | </w:t>
      </w:r>
      <w:hyperlink r:id="rId16" w:history="1">
        <w:r w:rsidR="00D87751" w:rsidRPr="008A18A9">
          <w:rPr>
            <w:rStyle w:val="Hyperlink"/>
          </w:rPr>
          <w:t>alison.turner@gloucester.gov.uk</w:t>
        </w:r>
      </w:hyperlink>
      <w:r w:rsidR="00D87751">
        <w:t xml:space="preserve"> </w:t>
      </w:r>
    </w:p>
    <w:p w14:paraId="083CE7AC" w14:textId="77777777" w:rsidR="00D77FC1" w:rsidRDefault="00D77FC1" w:rsidP="00D77FC1">
      <w:pPr>
        <w:pStyle w:val="ListParagraph"/>
        <w:rPr>
          <w:rFonts w:ascii="Calibri" w:hAnsi="Calibri" w:cs="Calibri"/>
        </w:rPr>
      </w:pPr>
    </w:p>
    <w:p w14:paraId="239072C0" w14:textId="77777777" w:rsidR="00D77FC1" w:rsidRPr="00B136EF" w:rsidRDefault="00D77FC1" w:rsidP="00D77FC1">
      <w:pPr>
        <w:pStyle w:val="ListParagraph"/>
        <w:numPr>
          <w:ilvl w:val="0"/>
          <w:numId w:val="5"/>
        </w:numPr>
        <w:rPr>
          <w:rFonts w:ascii="Calibri" w:hAnsi="Calibri" w:cs="Calibri"/>
          <w:b/>
          <w:bCs/>
        </w:rPr>
      </w:pPr>
      <w:r>
        <w:rPr>
          <w:rFonts w:ascii="Calibri" w:hAnsi="Calibri" w:cs="Calibri"/>
          <w:b/>
          <w:bCs/>
        </w:rPr>
        <w:t>Head of Internal Audit (</w:t>
      </w:r>
      <w:r w:rsidRPr="00A30BF3">
        <w:rPr>
          <w:rFonts w:ascii="Calibri" w:hAnsi="Calibri" w:cs="Calibri"/>
          <w:b/>
          <w:bCs/>
        </w:rPr>
        <w:t>Audit Risk Assurance (ARA)</w:t>
      </w:r>
      <w:r>
        <w:rPr>
          <w:rFonts w:ascii="Calibri" w:hAnsi="Calibri" w:cs="Calibri"/>
          <w:b/>
          <w:bCs/>
        </w:rPr>
        <w:t>)</w:t>
      </w:r>
    </w:p>
    <w:p w14:paraId="778EEB3D" w14:textId="77777777" w:rsidR="00D77FC1" w:rsidRDefault="00D77FC1" w:rsidP="00D77FC1">
      <w:pPr>
        <w:pStyle w:val="ListParagraph"/>
        <w:rPr>
          <w:rFonts w:ascii="Calibri" w:hAnsi="Calibri" w:cs="Calibri"/>
        </w:rPr>
      </w:pPr>
      <w:r>
        <w:rPr>
          <w:rFonts w:ascii="Calibri" w:hAnsi="Calibri" w:cs="Calibri"/>
        </w:rPr>
        <w:t>Piyush Fatania | 01</w:t>
      </w:r>
      <w:r w:rsidRPr="00A30BF3">
        <w:rPr>
          <w:rFonts w:ascii="Calibri" w:hAnsi="Calibri" w:cs="Calibri"/>
        </w:rPr>
        <w:t>452328883</w:t>
      </w:r>
      <w:r>
        <w:rPr>
          <w:rFonts w:ascii="Calibri" w:hAnsi="Calibri" w:cs="Calibri"/>
        </w:rPr>
        <w:t xml:space="preserve"> | </w:t>
      </w:r>
      <w:hyperlink r:id="rId17" w:history="1">
        <w:r w:rsidRPr="00A1730E">
          <w:rPr>
            <w:rStyle w:val="Hyperlink"/>
            <w:rFonts w:ascii="Calibri" w:hAnsi="Calibri" w:cs="Calibri"/>
          </w:rPr>
          <w:t>piyush.fatania@gloucestershire.gov.uk</w:t>
        </w:r>
      </w:hyperlink>
      <w:r>
        <w:rPr>
          <w:rFonts w:ascii="Calibri" w:hAnsi="Calibri" w:cs="Calibri"/>
        </w:rPr>
        <w:t xml:space="preserve"> </w:t>
      </w:r>
    </w:p>
    <w:p w14:paraId="40E38BE8" w14:textId="77777777" w:rsidR="00D77FC1" w:rsidRPr="00A30BF3" w:rsidRDefault="00D77FC1" w:rsidP="00D77FC1">
      <w:pPr>
        <w:pStyle w:val="ListParagraph"/>
        <w:rPr>
          <w:rFonts w:ascii="Calibri" w:hAnsi="Calibri" w:cs="Calibri"/>
        </w:rPr>
      </w:pPr>
    </w:p>
    <w:p w14:paraId="747B09C9" w14:textId="77777777" w:rsidR="00D77FC1" w:rsidRPr="00B136EF" w:rsidRDefault="00D77FC1" w:rsidP="00D77FC1">
      <w:pPr>
        <w:pStyle w:val="ListParagraph"/>
        <w:numPr>
          <w:ilvl w:val="0"/>
          <w:numId w:val="5"/>
        </w:numPr>
        <w:rPr>
          <w:rFonts w:ascii="Calibri" w:hAnsi="Calibri" w:cs="Calibri"/>
        </w:rPr>
      </w:pPr>
      <w:r w:rsidRPr="00B136EF">
        <w:rPr>
          <w:rFonts w:ascii="Calibri" w:hAnsi="Calibri" w:cs="Calibri"/>
          <w:b/>
          <w:bCs/>
        </w:rPr>
        <w:t>GCC Counter Fraud</w:t>
      </w:r>
      <w:r w:rsidRPr="00A30BF3">
        <w:rPr>
          <w:rFonts w:ascii="Calibri" w:hAnsi="Calibri" w:cs="Calibri"/>
          <w:b/>
          <w:bCs/>
        </w:rPr>
        <w:t>: ARA Counter Fraud Team (CFT)</w:t>
      </w:r>
      <w:r w:rsidRPr="00B136EF">
        <w:rPr>
          <w:rFonts w:ascii="Calibri" w:hAnsi="Calibri" w:cs="Calibri"/>
        </w:rPr>
        <w:br/>
        <w:t xml:space="preserve">24hr whistleblowing hotline: </w:t>
      </w:r>
      <w:r>
        <w:rPr>
          <w:rFonts w:ascii="Calibri" w:hAnsi="Calibri" w:cs="Calibri"/>
        </w:rPr>
        <w:t>01</w:t>
      </w:r>
      <w:r w:rsidRPr="00B136EF">
        <w:rPr>
          <w:rFonts w:ascii="Calibri" w:hAnsi="Calibri" w:cs="Calibri"/>
        </w:rPr>
        <w:t>452 427052</w:t>
      </w:r>
    </w:p>
    <w:p w14:paraId="2F33614D" w14:textId="43D5F29C" w:rsidR="00D77FC1" w:rsidRPr="00B136EF" w:rsidRDefault="00C90992" w:rsidP="00D77FC1">
      <w:pPr>
        <w:pStyle w:val="ListParagraph"/>
        <w:rPr>
          <w:rFonts w:ascii="Calibri" w:hAnsi="Calibri" w:cs="Calibri"/>
        </w:rPr>
      </w:pPr>
      <w:hyperlink r:id="rId18" w:history="1">
        <w:r w:rsidRPr="008A18A9">
          <w:rPr>
            <w:rStyle w:val="Hyperlink"/>
          </w:rPr>
          <w:t>fraud@gloucestershire.gov.uk</w:t>
        </w:r>
      </w:hyperlink>
      <w:r>
        <w:t xml:space="preserve"> </w:t>
      </w:r>
    </w:p>
    <w:p w14:paraId="2ED580CF" w14:textId="77777777" w:rsidR="00D77FC1" w:rsidRPr="00B136EF" w:rsidRDefault="00D77FC1" w:rsidP="00D77FC1">
      <w:pPr>
        <w:pStyle w:val="ListParagraph"/>
        <w:rPr>
          <w:rFonts w:ascii="Calibri" w:hAnsi="Calibri" w:cs="Calibri"/>
        </w:rPr>
      </w:pPr>
    </w:p>
    <w:p w14:paraId="4FBB40EB" w14:textId="3723F1E6" w:rsidR="00D77FC1" w:rsidRDefault="00D77FC1" w:rsidP="00D77FC1">
      <w:pPr>
        <w:pStyle w:val="ListParagraph"/>
        <w:numPr>
          <w:ilvl w:val="0"/>
          <w:numId w:val="5"/>
        </w:numPr>
        <w:rPr>
          <w:rFonts w:ascii="Calibri" w:hAnsi="Calibri" w:cs="Calibri"/>
        </w:rPr>
      </w:pPr>
      <w:r w:rsidRPr="00B136EF">
        <w:rPr>
          <w:rFonts w:ascii="Calibri" w:hAnsi="Calibri" w:cs="Calibri"/>
          <w:b/>
          <w:bCs/>
        </w:rPr>
        <w:t>External auditors:</w:t>
      </w:r>
      <w:r w:rsidRPr="00B136EF">
        <w:rPr>
          <w:rFonts w:ascii="Calibri" w:hAnsi="Calibri" w:cs="Calibri"/>
        </w:rPr>
        <w:t xml:space="preserve"> </w:t>
      </w:r>
      <w:r w:rsidR="00D83615">
        <w:rPr>
          <w:rFonts w:ascii="Calibri" w:hAnsi="Calibri" w:cs="Calibri"/>
        </w:rPr>
        <w:t>Ernst &amp; Young</w:t>
      </w:r>
      <w:r w:rsidRPr="00B136EF">
        <w:rPr>
          <w:rFonts w:ascii="Calibri" w:hAnsi="Calibri" w:cs="Calibri"/>
        </w:rPr>
        <w:br/>
        <w:t>0</w:t>
      </w:r>
      <w:r w:rsidR="004F14A6">
        <w:rPr>
          <w:rFonts w:ascii="Calibri" w:hAnsi="Calibri" w:cs="Calibri"/>
        </w:rPr>
        <w:t>117 9</w:t>
      </w:r>
      <w:r w:rsidR="00A448C4">
        <w:rPr>
          <w:rFonts w:ascii="Calibri" w:hAnsi="Calibri" w:cs="Calibri"/>
        </w:rPr>
        <w:t>81 2050</w:t>
      </w:r>
      <w:r w:rsidRPr="00B136EF">
        <w:rPr>
          <w:rFonts w:ascii="Calibri" w:hAnsi="Calibri" w:cs="Calibri"/>
        </w:rPr>
        <w:br/>
      </w:r>
      <w:hyperlink r:id="rId19" w:history="1">
        <w:r w:rsidR="008A3EA5" w:rsidRPr="00C16A00">
          <w:rPr>
            <w:rStyle w:val="Hyperlink"/>
          </w:rPr>
          <w:t>www.ey.com</w:t>
        </w:r>
      </w:hyperlink>
      <w:r w:rsidR="008A3EA5">
        <w:t xml:space="preserve"> </w:t>
      </w:r>
    </w:p>
    <w:p w14:paraId="5DB6484B" w14:textId="77777777" w:rsidR="00D77FC1" w:rsidRPr="00B136EF" w:rsidRDefault="00D77FC1" w:rsidP="00D77FC1">
      <w:pPr>
        <w:pStyle w:val="ListParagraph"/>
        <w:rPr>
          <w:rFonts w:ascii="Calibri" w:hAnsi="Calibri" w:cs="Calibri"/>
        </w:rPr>
      </w:pPr>
    </w:p>
    <w:p w14:paraId="350045AE" w14:textId="77777777" w:rsidR="00D77FC1" w:rsidRPr="00B136EF" w:rsidRDefault="00D77FC1" w:rsidP="00D77FC1">
      <w:pPr>
        <w:pStyle w:val="ListParagraph"/>
        <w:numPr>
          <w:ilvl w:val="0"/>
          <w:numId w:val="5"/>
        </w:numPr>
        <w:rPr>
          <w:rFonts w:ascii="Calibri" w:hAnsi="Calibri" w:cs="Calibri"/>
        </w:rPr>
      </w:pPr>
      <w:r w:rsidRPr="00B136EF">
        <w:rPr>
          <w:rFonts w:ascii="Calibri" w:hAnsi="Calibri" w:cs="Calibri"/>
          <w:b/>
          <w:bCs/>
        </w:rPr>
        <w:t>Protect</w:t>
      </w:r>
      <w:r w:rsidRPr="00B136EF">
        <w:rPr>
          <w:rFonts w:ascii="Calibri" w:hAnsi="Calibri" w:cs="Calibri"/>
        </w:rPr>
        <w:t xml:space="preserve"> (independent whistleblowing charity) </w:t>
      </w:r>
    </w:p>
    <w:p w14:paraId="667DF548" w14:textId="77777777" w:rsidR="00D77FC1" w:rsidRPr="00B136EF" w:rsidRDefault="00D77FC1" w:rsidP="00D77FC1">
      <w:pPr>
        <w:pStyle w:val="ListParagraph"/>
        <w:rPr>
          <w:rFonts w:ascii="Calibri" w:hAnsi="Calibri" w:cs="Calibri"/>
        </w:rPr>
      </w:pPr>
      <w:r w:rsidRPr="00B136EF">
        <w:rPr>
          <w:rFonts w:ascii="Calibri" w:hAnsi="Calibri" w:cs="Calibri"/>
        </w:rPr>
        <w:t xml:space="preserve">Helpline: 020 3117 2520 </w:t>
      </w:r>
    </w:p>
    <w:p w14:paraId="0937B987" w14:textId="77777777" w:rsidR="00D77FC1" w:rsidRDefault="00D77FC1" w:rsidP="00D77FC1">
      <w:pPr>
        <w:pStyle w:val="ListParagraph"/>
        <w:rPr>
          <w:rFonts w:ascii="Calibri" w:hAnsi="Calibri" w:cs="Calibri"/>
        </w:rPr>
      </w:pPr>
      <w:r w:rsidRPr="00B136EF">
        <w:rPr>
          <w:rFonts w:ascii="Calibri" w:hAnsi="Calibri" w:cs="Calibri"/>
        </w:rPr>
        <w:t xml:space="preserve">Website: </w:t>
      </w:r>
      <w:hyperlink r:id="rId20" w:history="1">
        <w:r w:rsidRPr="00B136EF">
          <w:rPr>
            <w:rStyle w:val="Hyperlink"/>
            <w:rFonts w:ascii="Calibri" w:hAnsi="Calibri" w:cs="Calibri"/>
          </w:rPr>
          <w:t>www.protect-advice.org.uk</w:t>
        </w:r>
      </w:hyperlink>
      <w:r w:rsidRPr="00B136EF">
        <w:rPr>
          <w:rFonts w:ascii="Calibri" w:hAnsi="Calibri" w:cs="Calibri"/>
        </w:rPr>
        <w:t xml:space="preserve">  </w:t>
      </w:r>
    </w:p>
    <w:p w14:paraId="464ECE2C" w14:textId="77777777" w:rsidR="004A69A9" w:rsidRPr="004A69A9" w:rsidRDefault="004A69A9" w:rsidP="004A69A9">
      <w:pPr>
        <w:rPr>
          <w:rFonts w:ascii="Calibri" w:hAnsi="Calibri" w:cs="Calibri"/>
        </w:rPr>
      </w:pPr>
    </w:p>
    <w:p w14:paraId="7EDA39E0" w14:textId="77777777" w:rsidR="002C1E40" w:rsidRPr="00B136EF" w:rsidRDefault="00AD7CFE" w:rsidP="002C1E40">
      <w:pPr>
        <w:pStyle w:val="Heading3"/>
        <w:rPr>
          <w:rFonts w:ascii="Calibri" w:hAnsi="Calibri" w:cs="Calibri"/>
          <w:b/>
          <w:bCs/>
          <w:color w:val="336397"/>
        </w:rPr>
      </w:pPr>
      <w:r w:rsidRPr="00B136EF">
        <w:rPr>
          <w:rFonts w:ascii="Calibri" w:hAnsi="Calibri" w:cs="Calibri"/>
          <w:b/>
          <w:bCs/>
          <w:color w:val="336397"/>
        </w:rPr>
        <w:lastRenderedPageBreak/>
        <w:t xml:space="preserve">Additional Information </w:t>
      </w:r>
    </w:p>
    <w:p w14:paraId="13D95A10" w14:textId="10F44EBB" w:rsidR="0055410D" w:rsidRDefault="0055410D" w:rsidP="007B4423">
      <w:pPr>
        <w:jc w:val="both"/>
        <w:rPr>
          <w:rFonts w:ascii="Calibri" w:hAnsi="Calibri" w:cs="Calibri"/>
        </w:rPr>
      </w:pPr>
      <w:r>
        <w:rPr>
          <w:rFonts w:ascii="Calibri" w:hAnsi="Calibri" w:cs="Calibri"/>
        </w:rPr>
        <w:t xml:space="preserve">This Whistleblowing Policy complements the fraud response plan located in the Council’s </w:t>
      </w:r>
      <w:hyperlink r:id="rId21" w:history="1">
        <w:r w:rsidRPr="007B4423">
          <w:rPr>
            <w:rStyle w:val="Hyperlink"/>
            <w:rFonts w:ascii="Calibri" w:hAnsi="Calibri" w:cs="Calibri"/>
          </w:rPr>
          <w:t>Counter Fraud &amp; Corruption Policy Statement &amp; Strategy 2024-26.</w:t>
        </w:r>
      </w:hyperlink>
      <w:r>
        <w:rPr>
          <w:rFonts w:ascii="Calibri" w:hAnsi="Calibri" w:cs="Calibri"/>
        </w:rPr>
        <w:t xml:space="preserve"> </w:t>
      </w:r>
    </w:p>
    <w:p w14:paraId="2A8238E1" w14:textId="7CA2FD38" w:rsidR="002C1E40" w:rsidRPr="00B136EF" w:rsidRDefault="00AD7CFE" w:rsidP="007B4423">
      <w:pPr>
        <w:jc w:val="both"/>
        <w:rPr>
          <w:rFonts w:ascii="Calibri" w:hAnsi="Calibri" w:cs="Calibri"/>
        </w:rPr>
      </w:pPr>
      <w:r w:rsidRPr="00B136EF">
        <w:rPr>
          <w:rFonts w:ascii="Calibri" w:hAnsi="Calibri" w:cs="Calibri"/>
        </w:rPr>
        <w:t xml:space="preserve">This Policy and Guidance is entirely non-contractual. It may be amended, withdrawn, suspended or departed from at the discretion of the </w:t>
      </w:r>
      <w:r w:rsidR="00A30BF3">
        <w:rPr>
          <w:rFonts w:ascii="Calibri" w:hAnsi="Calibri" w:cs="Calibri"/>
        </w:rPr>
        <w:t>C</w:t>
      </w:r>
      <w:r w:rsidRPr="00B136EF">
        <w:rPr>
          <w:rFonts w:ascii="Calibri" w:hAnsi="Calibri" w:cs="Calibri"/>
        </w:rPr>
        <w:t xml:space="preserve">ouncil at anytime. All employees must ensure that they are familiar, comply with and support the </w:t>
      </w:r>
      <w:r w:rsidR="00A30BF3">
        <w:rPr>
          <w:rFonts w:ascii="Calibri" w:hAnsi="Calibri" w:cs="Calibri"/>
        </w:rPr>
        <w:t>C</w:t>
      </w:r>
      <w:r w:rsidRPr="00B136EF">
        <w:rPr>
          <w:rFonts w:ascii="Calibri" w:hAnsi="Calibri" w:cs="Calibri"/>
        </w:rPr>
        <w:t xml:space="preserve">ouncil’s policies, procedures and guidance. </w:t>
      </w:r>
    </w:p>
    <w:p w14:paraId="3BBABB30" w14:textId="206CB155" w:rsidR="00D77FC1" w:rsidRDefault="00AD7CFE" w:rsidP="007B4423">
      <w:pPr>
        <w:jc w:val="both"/>
        <w:rPr>
          <w:rFonts w:ascii="Calibri" w:hAnsi="Calibri" w:cs="Calibri"/>
        </w:rPr>
      </w:pPr>
      <w:r w:rsidRPr="00B136EF">
        <w:rPr>
          <w:rFonts w:ascii="Calibri" w:hAnsi="Calibri" w:cs="Calibri"/>
        </w:rPr>
        <w:t>The</w:t>
      </w:r>
      <w:r w:rsidR="00E308F4">
        <w:rPr>
          <w:rFonts w:ascii="Calibri" w:hAnsi="Calibri" w:cs="Calibri"/>
        </w:rPr>
        <w:t xml:space="preserve"> Internal Audit service, CFT, </w:t>
      </w:r>
      <w:r w:rsidRPr="00B136EF">
        <w:rPr>
          <w:rFonts w:ascii="Calibri" w:hAnsi="Calibri" w:cs="Calibri"/>
        </w:rPr>
        <w:t xml:space="preserve">HR, Recruitment, Payroll and Pensions Service for Gloucester City Council is provided by Gloucestershire County Council and as such Gloucestershire County Council is the data processor for the personal information collected from you with Gloucester City Council being the data controller. </w:t>
      </w:r>
    </w:p>
    <w:p w14:paraId="300C7A38" w14:textId="77777777" w:rsidR="00D77FC1" w:rsidRDefault="00AD7CFE" w:rsidP="007B4423">
      <w:pPr>
        <w:jc w:val="both"/>
        <w:rPr>
          <w:rFonts w:ascii="Calibri" w:hAnsi="Calibri" w:cs="Calibri"/>
        </w:rPr>
      </w:pPr>
      <w:r w:rsidRPr="00B136EF">
        <w:rPr>
          <w:rFonts w:ascii="Calibri" w:hAnsi="Calibri" w:cs="Calibri"/>
        </w:rPr>
        <w:t xml:space="preserve">Gloucestershire County Council processes personal data collected in accordance with its data protection policy on processing special categories of personal data. Data collected in relation to this policy is held securely and accessed by, and disclosed to, individuals only for the purposes of managing your employment and/or where the council is otherwise under a statutory obligation to do so. Inappropriate access or disclosure of employee data constitutes a data breach and should be reported in accordance with the council’s Information Security Incident Management Policy immediately to </w:t>
      </w:r>
      <w:hyperlink r:id="rId22" w:history="1">
        <w:r w:rsidR="002C1E40" w:rsidRPr="00B136EF">
          <w:rPr>
            <w:rStyle w:val="Hyperlink"/>
            <w:rFonts w:ascii="Calibri" w:hAnsi="Calibri" w:cs="Calibri"/>
          </w:rPr>
          <w:t>informationsecurity@gloucestershire.gov.uk</w:t>
        </w:r>
      </w:hyperlink>
      <w:r w:rsidR="002C1E40" w:rsidRPr="00B136EF">
        <w:rPr>
          <w:rFonts w:ascii="Calibri" w:hAnsi="Calibri" w:cs="Calibri"/>
        </w:rPr>
        <w:t xml:space="preserve"> </w:t>
      </w:r>
      <w:r w:rsidRPr="00B136EF">
        <w:rPr>
          <w:rFonts w:ascii="Calibri" w:hAnsi="Calibri" w:cs="Calibri"/>
        </w:rPr>
        <w:t xml:space="preserve">or via 01452 324000. It may also constitute a disciplinary offence, which will be dealt with under the council's disciplinary procedure. </w:t>
      </w:r>
    </w:p>
    <w:p w14:paraId="2D5B04C5" w14:textId="05ABEF6A" w:rsidR="002C1E40" w:rsidRPr="00B136EF" w:rsidRDefault="00AD7CFE" w:rsidP="007B4423">
      <w:pPr>
        <w:jc w:val="both"/>
        <w:rPr>
          <w:rFonts w:ascii="Calibri" w:hAnsi="Calibri" w:cs="Calibri"/>
        </w:rPr>
      </w:pPr>
      <w:r w:rsidRPr="00B136EF">
        <w:rPr>
          <w:rFonts w:ascii="Calibri" w:hAnsi="Calibri" w:cs="Calibri"/>
        </w:rPr>
        <w:t xml:space="preserve">You can find Gloucester City Council’s privacy notice on the intranet via the HR A-Z index and Data Protection tab. </w:t>
      </w:r>
    </w:p>
    <w:p w14:paraId="7D073A46" w14:textId="77777777" w:rsidR="002C1E40" w:rsidRDefault="00AD7CFE" w:rsidP="007B4423">
      <w:pPr>
        <w:jc w:val="both"/>
        <w:rPr>
          <w:rFonts w:ascii="Calibri" w:hAnsi="Calibri" w:cs="Calibri"/>
        </w:rPr>
      </w:pPr>
      <w:r w:rsidRPr="00B136EF">
        <w:rPr>
          <w:rFonts w:ascii="Calibri" w:hAnsi="Calibri" w:cs="Calibri"/>
        </w:rPr>
        <w:t xml:space="preserve">This policy will be reviewed periodically; at least every two years. When statutory law changes the policy is held automatically to have been amended by that change and will be updated as soon as practically possible. </w:t>
      </w:r>
    </w:p>
    <w:p w14:paraId="136DEBA4" w14:textId="46B43729" w:rsidR="002C1E40" w:rsidRPr="00D77FC1" w:rsidRDefault="00D77FC1" w:rsidP="00D77FC1">
      <w:pPr>
        <w:pStyle w:val="Heading3"/>
        <w:rPr>
          <w:rFonts w:ascii="Calibri" w:hAnsi="Calibri" w:cs="Calibri"/>
          <w:b/>
          <w:bCs/>
          <w:color w:val="336397"/>
        </w:rPr>
      </w:pPr>
      <w:r w:rsidRPr="00D77FC1">
        <w:rPr>
          <w:rFonts w:ascii="Calibri" w:hAnsi="Calibri" w:cs="Calibri"/>
          <w:b/>
          <w:bCs/>
          <w:color w:val="336397"/>
        </w:rPr>
        <w:t>F</w:t>
      </w:r>
      <w:r w:rsidR="00AD7CFE" w:rsidRPr="00D77FC1">
        <w:rPr>
          <w:rFonts w:ascii="Calibri" w:hAnsi="Calibri" w:cs="Calibri"/>
          <w:b/>
          <w:bCs/>
          <w:color w:val="336397"/>
        </w:rPr>
        <w:t>urther Support and Guidance</w:t>
      </w:r>
    </w:p>
    <w:p w14:paraId="40C8A220" w14:textId="70B8A059" w:rsidR="002C1E40" w:rsidRPr="00B136EF" w:rsidRDefault="00AD7CFE">
      <w:pPr>
        <w:rPr>
          <w:rFonts w:ascii="Calibri" w:hAnsi="Calibri" w:cs="Calibri"/>
        </w:rPr>
      </w:pPr>
      <w:r w:rsidRPr="00B136EF">
        <w:rPr>
          <w:rFonts w:ascii="Calibri" w:hAnsi="Calibri" w:cs="Calibri"/>
        </w:rPr>
        <w:t xml:space="preserve">Email: </w:t>
      </w:r>
      <w:hyperlink r:id="rId23" w:history="1">
        <w:r w:rsidR="002C1E40" w:rsidRPr="00B136EF">
          <w:rPr>
            <w:rStyle w:val="Hyperlink"/>
            <w:rFonts w:ascii="Calibri" w:hAnsi="Calibri" w:cs="Calibri"/>
          </w:rPr>
          <w:t>ContactUs@gloucestershire.gov.uk</w:t>
        </w:r>
      </w:hyperlink>
    </w:p>
    <w:p w14:paraId="12B8738A" w14:textId="77777777" w:rsidR="002C1E40" w:rsidRPr="00B136EF" w:rsidRDefault="00AD7CFE">
      <w:pPr>
        <w:rPr>
          <w:rFonts w:ascii="Calibri" w:hAnsi="Calibri" w:cs="Calibri"/>
        </w:rPr>
      </w:pPr>
      <w:r w:rsidRPr="00B136EF">
        <w:rPr>
          <w:rFonts w:ascii="Calibri" w:hAnsi="Calibri" w:cs="Calibri"/>
        </w:rPr>
        <w:t xml:space="preserve">Telephone: 01452 42 5888 </w:t>
      </w:r>
    </w:p>
    <w:p w14:paraId="717DE43B" w14:textId="77777777" w:rsidR="002C1E40" w:rsidRPr="00B136EF" w:rsidRDefault="00AD7CFE" w:rsidP="002C1E40">
      <w:pPr>
        <w:pStyle w:val="Heading3"/>
        <w:rPr>
          <w:rFonts w:ascii="Calibri" w:hAnsi="Calibri" w:cs="Calibri"/>
          <w:b/>
          <w:bCs/>
          <w:color w:val="336397"/>
        </w:rPr>
      </w:pPr>
      <w:r w:rsidRPr="00B136EF">
        <w:rPr>
          <w:rFonts w:ascii="Calibri" w:hAnsi="Calibri" w:cs="Calibri"/>
          <w:b/>
          <w:bCs/>
          <w:color w:val="336397"/>
        </w:rPr>
        <w:t xml:space="preserve">Policy History: </w:t>
      </w:r>
    </w:p>
    <w:p w14:paraId="5630A04F" w14:textId="77777777" w:rsidR="002C1E40" w:rsidRPr="00B136EF" w:rsidRDefault="00AD7CFE">
      <w:pPr>
        <w:rPr>
          <w:rFonts w:ascii="Calibri" w:hAnsi="Calibri" w:cs="Calibri"/>
        </w:rPr>
      </w:pPr>
      <w:r w:rsidRPr="00B136EF">
        <w:rPr>
          <w:rFonts w:ascii="Calibri" w:hAnsi="Calibri" w:cs="Calibri"/>
        </w:rPr>
        <w:t xml:space="preserve">Date adopted: March 2019 </w:t>
      </w:r>
    </w:p>
    <w:p w14:paraId="0E7BBBD6" w14:textId="77777777" w:rsidR="002C1E40" w:rsidRPr="00B136EF" w:rsidRDefault="00AD7CFE">
      <w:pPr>
        <w:rPr>
          <w:rFonts w:ascii="Calibri" w:hAnsi="Calibri" w:cs="Calibri"/>
          <w:b/>
          <w:bCs/>
        </w:rPr>
      </w:pPr>
      <w:r w:rsidRPr="00B136EF">
        <w:rPr>
          <w:rFonts w:ascii="Calibri" w:hAnsi="Calibri" w:cs="Calibri"/>
          <w:b/>
          <w:bCs/>
        </w:rPr>
        <w:t xml:space="preserve">History of most recent policy changes – must be completed. </w:t>
      </w:r>
    </w:p>
    <w:tbl>
      <w:tblPr>
        <w:tblStyle w:val="TableGrid"/>
        <w:tblW w:w="0" w:type="auto"/>
        <w:tblLook w:val="04A0" w:firstRow="1" w:lastRow="0" w:firstColumn="1" w:lastColumn="0" w:noHBand="0" w:noVBand="1"/>
      </w:tblPr>
      <w:tblGrid>
        <w:gridCol w:w="4504"/>
        <w:gridCol w:w="4512"/>
      </w:tblGrid>
      <w:tr w:rsidR="002C1E40" w:rsidRPr="00B136EF" w14:paraId="53B47F29" w14:textId="77777777" w:rsidTr="00C90992">
        <w:tc>
          <w:tcPr>
            <w:tcW w:w="4504" w:type="dxa"/>
          </w:tcPr>
          <w:p w14:paraId="5C39FA90" w14:textId="0D549BD2" w:rsidR="002C1E40" w:rsidRPr="00B136EF" w:rsidRDefault="002C1E40">
            <w:pPr>
              <w:rPr>
                <w:rFonts w:ascii="Calibri" w:hAnsi="Calibri" w:cs="Calibri"/>
                <w:b/>
                <w:bCs/>
              </w:rPr>
            </w:pPr>
            <w:r w:rsidRPr="00B136EF">
              <w:rPr>
                <w:rFonts w:ascii="Calibri" w:hAnsi="Calibri" w:cs="Calibri"/>
                <w:b/>
                <w:bCs/>
              </w:rPr>
              <w:t>Date</w:t>
            </w:r>
          </w:p>
        </w:tc>
        <w:tc>
          <w:tcPr>
            <w:tcW w:w="4512" w:type="dxa"/>
          </w:tcPr>
          <w:p w14:paraId="374E58E1" w14:textId="02520B29" w:rsidR="002C1E40" w:rsidRPr="00B136EF" w:rsidRDefault="002C1E40">
            <w:pPr>
              <w:rPr>
                <w:rFonts w:ascii="Calibri" w:hAnsi="Calibri" w:cs="Calibri"/>
                <w:b/>
                <w:bCs/>
              </w:rPr>
            </w:pPr>
            <w:r w:rsidRPr="00B136EF">
              <w:rPr>
                <w:rFonts w:ascii="Calibri" w:hAnsi="Calibri" w:cs="Calibri"/>
                <w:b/>
                <w:bCs/>
              </w:rPr>
              <w:t>Change</w:t>
            </w:r>
          </w:p>
        </w:tc>
      </w:tr>
      <w:tr w:rsidR="002C1E40" w:rsidRPr="00B136EF" w14:paraId="0EBBFF4F" w14:textId="77777777" w:rsidTr="00C90992">
        <w:tc>
          <w:tcPr>
            <w:tcW w:w="4504" w:type="dxa"/>
          </w:tcPr>
          <w:p w14:paraId="4E7F366A" w14:textId="04496F6A" w:rsidR="002C1E40" w:rsidRPr="00B136EF" w:rsidRDefault="002C1E40">
            <w:pPr>
              <w:rPr>
                <w:rFonts w:ascii="Calibri" w:hAnsi="Calibri" w:cs="Calibri"/>
              </w:rPr>
            </w:pPr>
            <w:r w:rsidRPr="00B136EF">
              <w:rPr>
                <w:rFonts w:ascii="Calibri" w:hAnsi="Calibri" w:cs="Calibri"/>
              </w:rPr>
              <w:t>May 2024</w:t>
            </w:r>
          </w:p>
        </w:tc>
        <w:tc>
          <w:tcPr>
            <w:tcW w:w="4512" w:type="dxa"/>
          </w:tcPr>
          <w:p w14:paraId="01575747" w14:textId="638F6E1C" w:rsidR="002C1E40" w:rsidRPr="00B136EF" w:rsidRDefault="002C1E40">
            <w:pPr>
              <w:rPr>
                <w:rFonts w:ascii="Calibri" w:hAnsi="Calibri" w:cs="Calibri"/>
              </w:rPr>
            </w:pPr>
            <w:r w:rsidRPr="00B136EF">
              <w:rPr>
                <w:rFonts w:ascii="Calibri" w:hAnsi="Calibri" w:cs="Calibri"/>
              </w:rPr>
              <w:t>New Template</w:t>
            </w:r>
          </w:p>
        </w:tc>
      </w:tr>
      <w:tr w:rsidR="002C1E40" w:rsidRPr="00B136EF" w14:paraId="1F959E6B" w14:textId="77777777" w:rsidTr="00C90992">
        <w:tc>
          <w:tcPr>
            <w:tcW w:w="4504" w:type="dxa"/>
          </w:tcPr>
          <w:p w14:paraId="5D3E3C3C" w14:textId="0C336DF1" w:rsidR="002C1E40" w:rsidRPr="00B136EF" w:rsidRDefault="004A69A9">
            <w:pPr>
              <w:rPr>
                <w:rFonts w:ascii="Calibri" w:hAnsi="Calibri" w:cs="Calibri"/>
              </w:rPr>
            </w:pPr>
            <w:r>
              <w:rPr>
                <w:rFonts w:ascii="Calibri" w:hAnsi="Calibri" w:cs="Calibri"/>
              </w:rPr>
              <w:t>August 2024</w:t>
            </w:r>
            <w:r w:rsidR="008A3EA5">
              <w:rPr>
                <w:rFonts w:ascii="Calibri" w:hAnsi="Calibri" w:cs="Calibri"/>
              </w:rPr>
              <w:t xml:space="preserve"> - AB</w:t>
            </w:r>
          </w:p>
        </w:tc>
        <w:tc>
          <w:tcPr>
            <w:tcW w:w="4512" w:type="dxa"/>
          </w:tcPr>
          <w:p w14:paraId="00037C13" w14:textId="23956B91" w:rsidR="002C1E40" w:rsidRDefault="004A69A9">
            <w:pPr>
              <w:rPr>
                <w:rFonts w:ascii="Calibri" w:hAnsi="Calibri" w:cs="Calibri"/>
              </w:rPr>
            </w:pPr>
            <w:r>
              <w:rPr>
                <w:rFonts w:ascii="Calibri" w:hAnsi="Calibri" w:cs="Calibri"/>
              </w:rPr>
              <w:t>CFT referral routes added</w:t>
            </w:r>
          </w:p>
          <w:p w14:paraId="291911E9" w14:textId="70C98BBA" w:rsidR="004A69A9" w:rsidRDefault="004A69A9">
            <w:pPr>
              <w:rPr>
                <w:rFonts w:ascii="Calibri" w:hAnsi="Calibri" w:cs="Calibri"/>
              </w:rPr>
            </w:pPr>
            <w:r>
              <w:rPr>
                <w:rFonts w:ascii="Calibri" w:hAnsi="Calibri" w:cs="Calibri"/>
              </w:rPr>
              <w:t>ARA / CFT points of contact updated</w:t>
            </w:r>
          </w:p>
          <w:p w14:paraId="3799BA87" w14:textId="140CAA19" w:rsidR="004A69A9" w:rsidRPr="00B136EF" w:rsidRDefault="004A69A9">
            <w:pPr>
              <w:rPr>
                <w:rFonts w:ascii="Calibri" w:hAnsi="Calibri" w:cs="Calibri"/>
              </w:rPr>
            </w:pPr>
            <w:r>
              <w:rPr>
                <w:rFonts w:ascii="Calibri" w:hAnsi="Calibri" w:cs="Calibri"/>
              </w:rPr>
              <w:t>Section 8 ‘Council Response’ updated</w:t>
            </w:r>
          </w:p>
        </w:tc>
      </w:tr>
      <w:tr w:rsidR="00C90992" w:rsidRPr="00B136EF" w14:paraId="3F874DDC" w14:textId="77777777" w:rsidTr="00C90992">
        <w:tc>
          <w:tcPr>
            <w:tcW w:w="4504" w:type="dxa"/>
          </w:tcPr>
          <w:p w14:paraId="5BC486A8" w14:textId="255CC4BF" w:rsidR="00C90992" w:rsidRDefault="00C90992">
            <w:pPr>
              <w:rPr>
                <w:rFonts w:ascii="Calibri" w:hAnsi="Calibri" w:cs="Calibri"/>
              </w:rPr>
            </w:pPr>
            <w:r>
              <w:rPr>
                <w:rFonts w:ascii="Calibri" w:hAnsi="Calibri" w:cs="Calibri"/>
              </w:rPr>
              <w:t>December 2025</w:t>
            </w:r>
            <w:r w:rsidR="008A3EA5">
              <w:rPr>
                <w:rFonts w:ascii="Calibri" w:hAnsi="Calibri" w:cs="Calibri"/>
              </w:rPr>
              <w:t xml:space="preserve"> - AB</w:t>
            </w:r>
          </w:p>
        </w:tc>
        <w:tc>
          <w:tcPr>
            <w:tcW w:w="4512" w:type="dxa"/>
          </w:tcPr>
          <w:p w14:paraId="042E5710" w14:textId="77777777" w:rsidR="00C90992" w:rsidRDefault="0027614B">
            <w:pPr>
              <w:rPr>
                <w:rFonts w:ascii="Calibri" w:hAnsi="Calibri" w:cs="Calibri"/>
              </w:rPr>
            </w:pPr>
            <w:r>
              <w:rPr>
                <w:rFonts w:ascii="Calibri" w:hAnsi="Calibri" w:cs="Calibri"/>
              </w:rPr>
              <w:t>Amendment for Interim MO</w:t>
            </w:r>
          </w:p>
          <w:p w14:paraId="7C66EA24" w14:textId="77777777" w:rsidR="0027614B" w:rsidRDefault="0027614B">
            <w:pPr>
              <w:rPr>
                <w:rFonts w:ascii="Calibri" w:hAnsi="Calibri" w:cs="Calibri"/>
              </w:rPr>
            </w:pPr>
            <w:r>
              <w:rPr>
                <w:rFonts w:ascii="Calibri" w:hAnsi="Calibri" w:cs="Calibri"/>
              </w:rPr>
              <w:t>S151 updated</w:t>
            </w:r>
          </w:p>
          <w:p w14:paraId="7A710A66" w14:textId="77777777" w:rsidR="0027614B" w:rsidRDefault="0027614B">
            <w:pPr>
              <w:rPr>
                <w:rFonts w:ascii="Calibri" w:hAnsi="Calibri" w:cs="Calibri"/>
              </w:rPr>
            </w:pPr>
            <w:r>
              <w:rPr>
                <w:rFonts w:ascii="Calibri" w:hAnsi="Calibri" w:cs="Calibri"/>
              </w:rPr>
              <w:t>External Auditors updated</w:t>
            </w:r>
          </w:p>
          <w:p w14:paraId="1D6ED252" w14:textId="169668BE" w:rsidR="00AC0258" w:rsidRDefault="00AC0258">
            <w:pPr>
              <w:rPr>
                <w:rFonts w:ascii="Calibri" w:hAnsi="Calibri" w:cs="Calibri"/>
              </w:rPr>
            </w:pPr>
            <w:r>
              <w:rPr>
                <w:rFonts w:ascii="Calibri" w:hAnsi="Calibri" w:cs="Calibri"/>
              </w:rPr>
              <w:t>CFT team updated</w:t>
            </w:r>
          </w:p>
        </w:tc>
      </w:tr>
    </w:tbl>
    <w:p w14:paraId="5CABFB70" w14:textId="77777777" w:rsidR="002C1E40" w:rsidRPr="00B136EF" w:rsidRDefault="002C1E40">
      <w:pPr>
        <w:rPr>
          <w:rFonts w:ascii="Calibri" w:hAnsi="Calibri" w:cs="Calibri"/>
        </w:rPr>
      </w:pPr>
    </w:p>
    <w:p w14:paraId="564C284B" w14:textId="2C9C4D3E" w:rsidR="009C3C7D" w:rsidRPr="00B136EF" w:rsidRDefault="00AD7CFE">
      <w:pPr>
        <w:rPr>
          <w:rFonts w:ascii="Calibri" w:hAnsi="Calibri" w:cs="Calibri"/>
        </w:rPr>
      </w:pPr>
      <w:r w:rsidRPr="00B136EF">
        <w:rPr>
          <w:rFonts w:ascii="Calibri" w:hAnsi="Calibri" w:cs="Calibri"/>
          <w:b/>
          <w:bCs/>
        </w:rPr>
        <w:t>Author and owner:</w:t>
      </w:r>
      <w:r w:rsidRPr="00B136EF">
        <w:rPr>
          <w:rFonts w:ascii="Calibri" w:hAnsi="Calibri" w:cs="Calibri"/>
        </w:rPr>
        <w:t xml:space="preserve"> </w:t>
      </w:r>
      <w:r w:rsidR="00307992">
        <w:rPr>
          <w:rFonts w:ascii="Calibri" w:hAnsi="Calibri" w:cs="Calibri"/>
        </w:rPr>
        <w:t xml:space="preserve">Monitoring Officer – Gloucester City Council </w:t>
      </w:r>
    </w:p>
    <w:sectPr w:rsidR="009C3C7D" w:rsidRPr="00B136EF" w:rsidSect="004A69A9">
      <w:headerReference w:type="default" r:id="rId24"/>
      <w:footerReference w:type="default" r:id="rId25"/>
      <w:headerReference w:type="first" r:id="rId26"/>
      <w:pgSz w:w="11906" w:h="16838"/>
      <w:pgMar w:top="1440" w:right="1440" w:bottom="1702" w:left="1440" w:header="708"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0FC6" w14:textId="77777777" w:rsidR="00114068" w:rsidRDefault="00114068" w:rsidP="002C1E40">
      <w:pPr>
        <w:spacing w:after="0" w:line="240" w:lineRule="auto"/>
      </w:pPr>
      <w:r>
        <w:separator/>
      </w:r>
    </w:p>
  </w:endnote>
  <w:endnote w:type="continuationSeparator" w:id="0">
    <w:p w14:paraId="1E829288" w14:textId="77777777" w:rsidR="00114068" w:rsidRDefault="00114068" w:rsidP="002C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556F" w14:textId="5A247A5D" w:rsidR="00EF5DDC" w:rsidRDefault="00EF5DDC" w:rsidP="00EF5DDC">
    <w:pPr>
      <w:pStyle w:val="Footer"/>
    </w:pPr>
    <w:r>
      <w:t>UNCLASSIFIED</w:t>
    </w:r>
    <w:r>
      <w:tab/>
    </w:r>
    <w:sdt>
      <w:sdtPr>
        <w:id w:val="122918588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0924B238" w14:textId="5703C9D8" w:rsidR="00EF5DDC" w:rsidRDefault="00EF5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1AAE" w14:textId="77777777" w:rsidR="00114068" w:rsidRDefault="00114068" w:rsidP="002C1E40">
      <w:pPr>
        <w:spacing w:after="0" w:line="240" w:lineRule="auto"/>
      </w:pPr>
      <w:r>
        <w:separator/>
      </w:r>
    </w:p>
  </w:footnote>
  <w:footnote w:type="continuationSeparator" w:id="0">
    <w:p w14:paraId="56CF39D5" w14:textId="77777777" w:rsidR="00114068" w:rsidRDefault="00114068" w:rsidP="002C1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63F8" w14:textId="0E57032B" w:rsidR="002C1E40" w:rsidRDefault="002C1E40">
    <w:pPr>
      <w:pStyle w:val="Header"/>
    </w:pPr>
    <w:r w:rsidRPr="004C1248">
      <w:rPr>
        <w:b/>
        <w:bCs/>
        <w:color w:val="336397"/>
      </w:rPr>
      <w:t>HR Policy and Guidance</w:t>
    </w:r>
    <w:r w:rsidRPr="004C1248">
      <w:rPr>
        <w:b/>
        <w:bCs/>
        <w:color w:val="83AFD3"/>
      </w:rPr>
      <w:t>|</w:t>
    </w:r>
    <w:r w:rsidRPr="004C1248">
      <w:rPr>
        <w:color w:val="336397"/>
      </w:rPr>
      <w:t xml:space="preserve"> Whistleblowing Policy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96D5" w14:textId="0FB9C4AD" w:rsidR="004C1248" w:rsidRDefault="0055410D" w:rsidP="004C1248">
    <w:pPr>
      <w:pStyle w:val="Header"/>
      <w:rPr>
        <w:color w:val="336397"/>
      </w:rPr>
    </w:pPr>
    <w:r>
      <w:rPr>
        <w:b/>
        <w:bCs/>
        <w:noProof/>
        <w:color w:val="336397"/>
      </w:rPr>
      <mc:AlternateContent>
        <mc:Choice Requires="wps">
          <w:drawing>
            <wp:anchor distT="0" distB="0" distL="114300" distR="114300" simplePos="0" relativeHeight="251658240" behindDoc="0" locked="0" layoutInCell="1" allowOverlap="1" wp14:anchorId="0412F1C3" wp14:editId="5668DB81">
              <wp:simplePos x="0" y="0"/>
              <wp:positionH relativeFrom="column">
                <wp:posOffset>2517775</wp:posOffset>
              </wp:positionH>
              <wp:positionV relativeFrom="paragraph">
                <wp:posOffset>-104140</wp:posOffset>
              </wp:positionV>
              <wp:extent cx="3474085" cy="464185"/>
              <wp:effectExtent l="3175" t="2540" r="0" b="0"/>
              <wp:wrapNone/>
              <wp:docPr id="11387084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4085"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E8768" w14:textId="77777777" w:rsidR="004C1248" w:rsidRDefault="004C1248" w:rsidP="004C1248">
                          <w:pPr>
                            <w:pStyle w:val="Header"/>
                            <w:rPr>
                              <w:sz w:val="16"/>
                              <w:szCs w:val="16"/>
                            </w:rPr>
                          </w:pPr>
                          <w:r w:rsidRPr="004C1248">
                            <w:rPr>
                              <w:sz w:val="16"/>
                              <w:szCs w:val="16"/>
                            </w:rPr>
                            <w:t xml:space="preserve">This policy and guidance is part of the Gloucester City Council Employment Handbook and can be found in the ‘Whistleblowing’ section on GlosNet </w:t>
                          </w:r>
                        </w:p>
                        <w:p w14:paraId="62BA5125" w14:textId="69AA29E4" w:rsidR="004C1248" w:rsidRDefault="004C1248" w:rsidP="004C1248">
                          <w:pPr>
                            <w:pStyle w:val="Header"/>
                          </w:pPr>
                          <w:r>
                            <w:rPr>
                              <w:sz w:val="16"/>
                              <w:szCs w:val="16"/>
                            </w:rPr>
                            <w:tab/>
                            <w:t xml:space="preserve">         </w:t>
                          </w:r>
                          <w:r w:rsidRPr="004C1248">
                            <w:rPr>
                              <w:sz w:val="16"/>
                              <w:szCs w:val="16"/>
                            </w:rPr>
                            <w:t>UNCLASSIFIED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2F1C3" id="_x0000_t202" coordsize="21600,21600" o:spt="202" path="m,l,21600r21600,l21600,xe">
              <v:stroke joinstyle="miter"/>
              <v:path gradientshapeok="t" o:connecttype="rect"/>
            </v:shapetype>
            <v:shape id="Text Box 1" o:spid="_x0000_s1026" type="#_x0000_t202" style="position:absolute;margin-left:198.25pt;margin-top:-8.2pt;width:273.55pt;height: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" filled="f" stroked="f">
              <v:textbox>
                <w:txbxContent>
                  <w:p w14:paraId="522E8768" w14:textId="77777777" w:rsidR="004C1248" w:rsidRDefault="004C1248" w:rsidP="004C1248">
                    <w:pPr>
                      <w:pStyle w:val="Header"/>
                      <w:rPr>
                        <w:sz w:val="16"/>
                        <w:szCs w:val="16"/>
                      </w:rPr>
                    </w:pPr>
                    <w:r w:rsidRPr="004C1248">
                      <w:rPr>
                        <w:sz w:val="16"/>
                        <w:szCs w:val="16"/>
                      </w:rPr>
                      <w:t xml:space="preserve">This policy and guidance is part of the Gloucester City Council Employment Handbook and can be found in the ‘Whistleblowing’ section on GlosNet </w:t>
                    </w:r>
                  </w:p>
                  <w:p w14:paraId="62BA5125" w14:textId="69AA29E4" w:rsidR="004C1248" w:rsidRDefault="004C1248" w:rsidP="004C1248">
                    <w:pPr>
                      <w:pStyle w:val="Header"/>
                    </w:pPr>
                    <w:r>
                      <w:rPr>
                        <w:sz w:val="16"/>
                        <w:szCs w:val="16"/>
                      </w:rPr>
                      <w:tab/>
                      <w:t xml:space="preserve">         </w:t>
                    </w:r>
                    <w:r w:rsidRPr="004C1248">
                      <w:rPr>
                        <w:sz w:val="16"/>
                        <w:szCs w:val="16"/>
                      </w:rPr>
                      <w:t>UNCLASSIFIED</w:t>
                    </w:r>
                  </w:p>
                </w:txbxContent>
              </v:textbox>
            </v:shape>
          </w:pict>
        </mc:Fallback>
      </mc:AlternateContent>
    </w:r>
    <w:r w:rsidR="004C1248" w:rsidRPr="004C1248">
      <w:rPr>
        <w:b/>
        <w:bCs/>
        <w:color w:val="336397"/>
      </w:rPr>
      <w:t>HR Policy and Guidance</w:t>
    </w:r>
    <w:r w:rsidR="004C1248" w:rsidRPr="004C1248">
      <w:rPr>
        <w:b/>
        <w:bCs/>
        <w:color w:val="83AFD3"/>
      </w:rPr>
      <w:t>|</w:t>
    </w:r>
    <w:r w:rsidR="004C1248" w:rsidRPr="004C1248">
      <w:rPr>
        <w:color w:val="336397"/>
      </w:rPr>
      <w:t xml:space="preserve"> </w:t>
    </w:r>
    <w:r w:rsidR="004C1248">
      <w:rPr>
        <w:color w:val="336397"/>
      </w:rPr>
      <w:tab/>
    </w:r>
  </w:p>
  <w:p w14:paraId="73C6B35A" w14:textId="77777777" w:rsidR="004C1248" w:rsidRDefault="004C1248" w:rsidP="004C1248">
    <w:pPr>
      <w:pStyle w:val="Header"/>
      <w:rPr>
        <w:color w:val="336397"/>
      </w:rPr>
    </w:pPr>
  </w:p>
  <w:p w14:paraId="02953C77" w14:textId="77777777" w:rsidR="004C1248" w:rsidRDefault="004C12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92E8C"/>
    <w:multiLevelType w:val="hybridMultilevel"/>
    <w:tmpl w:val="EDAC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6022A"/>
    <w:multiLevelType w:val="hybridMultilevel"/>
    <w:tmpl w:val="5C02494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41481E7B"/>
    <w:multiLevelType w:val="hybridMultilevel"/>
    <w:tmpl w:val="13B08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D00B27"/>
    <w:multiLevelType w:val="hybridMultilevel"/>
    <w:tmpl w:val="2408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FC748A"/>
    <w:multiLevelType w:val="hybridMultilevel"/>
    <w:tmpl w:val="2236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94514C"/>
    <w:multiLevelType w:val="hybridMultilevel"/>
    <w:tmpl w:val="25BC0E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1E1731"/>
    <w:multiLevelType w:val="hybridMultilevel"/>
    <w:tmpl w:val="CB644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0273C"/>
    <w:multiLevelType w:val="hybridMultilevel"/>
    <w:tmpl w:val="A64AF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711EC4"/>
    <w:multiLevelType w:val="hybridMultilevel"/>
    <w:tmpl w:val="D3FC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2674488">
    <w:abstractNumId w:val="8"/>
  </w:num>
  <w:num w:numId="2" w16cid:durableId="501316375">
    <w:abstractNumId w:val="4"/>
  </w:num>
  <w:num w:numId="3" w16cid:durableId="1511094055">
    <w:abstractNumId w:val="7"/>
  </w:num>
  <w:num w:numId="4" w16cid:durableId="1130562169">
    <w:abstractNumId w:val="0"/>
  </w:num>
  <w:num w:numId="5" w16cid:durableId="2002583834">
    <w:abstractNumId w:val="5"/>
  </w:num>
  <w:num w:numId="6" w16cid:durableId="2026397103">
    <w:abstractNumId w:val="3"/>
  </w:num>
  <w:num w:numId="7" w16cid:durableId="429786066">
    <w:abstractNumId w:val="1"/>
  </w:num>
  <w:num w:numId="8" w16cid:durableId="660810545">
    <w:abstractNumId w:val="2"/>
  </w:num>
  <w:num w:numId="9" w16cid:durableId="1412657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FE"/>
    <w:rsid w:val="000348BE"/>
    <w:rsid w:val="000673F9"/>
    <w:rsid w:val="00114068"/>
    <w:rsid w:val="001407E6"/>
    <w:rsid w:val="00152B04"/>
    <w:rsid w:val="001C3B9A"/>
    <w:rsid w:val="001D4325"/>
    <w:rsid w:val="00216AD7"/>
    <w:rsid w:val="00220BB9"/>
    <w:rsid w:val="0027614B"/>
    <w:rsid w:val="002C1E40"/>
    <w:rsid w:val="002D3970"/>
    <w:rsid w:val="00307992"/>
    <w:rsid w:val="003D5761"/>
    <w:rsid w:val="00410684"/>
    <w:rsid w:val="00411B13"/>
    <w:rsid w:val="004A69A9"/>
    <w:rsid w:val="004C1248"/>
    <w:rsid w:val="004C7921"/>
    <w:rsid w:val="004F14A6"/>
    <w:rsid w:val="005111EF"/>
    <w:rsid w:val="00520A01"/>
    <w:rsid w:val="0055410D"/>
    <w:rsid w:val="0067782B"/>
    <w:rsid w:val="006E51BA"/>
    <w:rsid w:val="00782BA0"/>
    <w:rsid w:val="007A1BC8"/>
    <w:rsid w:val="007B4423"/>
    <w:rsid w:val="007C30B2"/>
    <w:rsid w:val="00885DA1"/>
    <w:rsid w:val="008A3EA5"/>
    <w:rsid w:val="008A6AD4"/>
    <w:rsid w:val="008B2284"/>
    <w:rsid w:val="00924875"/>
    <w:rsid w:val="00930FBA"/>
    <w:rsid w:val="00994200"/>
    <w:rsid w:val="009C3C7D"/>
    <w:rsid w:val="009D2B8B"/>
    <w:rsid w:val="00A30BF3"/>
    <w:rsid w:val="00A448C4"/>
    <w:rsid w:val="00A53F41"/>
    <w:rsid w:val="00AC0258"/>
    <w:rsid w:val="00AD7CFE"/>
    <w:rsid w:val="00AF785D"/>
    <w:rsid w:val="00B05CFA"/>
    <w:rsid w:val="00B10103"/>
    <w:rsid w:val="00B136EF"/>
    <w:rsid w:val="00B80343"/>
    <w:rsid w:val="00B958C4"/>
    <w:rsid w:val="00BF4508"/>
    <w:rsid w:val="00C6187F"/>
    <w:rsid w:val="00C90992"/>
    <w:rsid w:val="00D0719C"/>
    <w:rsid w:val="00D27F7F"/>
    <w:rsid w:val="00D54F18"/>
    <w:rsid w:val="00D77FC1"/>
    <w:rsid w:val="00D83615"/>
    <w:rsid w:val="00D87751"/>
    <w:rsid w:val="00DD7472"/>
    <w:rsid w:val="00DF66D8"/>
    <w:rsid w:val="00E24CEF"/>
    <w:rsid w:val="00E308F4"/>
    <w:rsid w:val="00EF5DDC"/>
    <w:rsid w:val="00F25051"/>
    <w:rsid w:val="00FB6CBE"/>
    <w:rsid w:val="00FF69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4486"/>
  <w15:chartTrackingRefBased/>
  <w15:docId w15:val="{26DC03B2-AB4E-44BF-98F9-D3BEE8ADE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7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D7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7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D7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CFE"/>
    <w:rPr>
      <w:rFonts w:eastAsiaTheme="majorEastAsia" w:cstheme="majorBidi"/>
      <w:color w:val="272727" w:themeColor="text1" w:themeTint="D8"/>
    </w:rPr>
  </w:style>
  <w:style w:type="paragraph" w:styleId="Title">
    <w:name w:val="Title"/>
    <w:basedOn w:val="Normal"/>
    <w:next w:val="Normal"/>
    <w:link w:val="TitleChar"/>
    <w:uiPriority w:val="10"/>
    <w:qFormat/>
    <w:rsid w:val="00AD7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CFE"/>
    <w:pPr>
      <w:spacing w:before="160"/>
      <w:jc w:val="center"/>
    </w:pPr>
    <w:rPr>
      <w:i/>
      <w:iCs/>
      <w:color w:val="404040" w:themeColor="text1" w:themeTint="BF"/>
    </w:rPr>
  </w:style>
  <w:style w:type="character" w:customStyle="1" w:styleId="QuoteChar">
    <w:name w:val="Quote Char"/>
    <w:basedOn w:val="DefaultParagraphFont"/>
    <w:link w:val="Quote"/>
    <w:uiPriority w:val="29"/>
    <w:rsid w:val="00AD7CFE"/>
    <w:rPr>
      <w:i/>
      <w:iCs/>
      <w:color w:val="404040" w:themeColor="text1" w:themeTint="BF"/>
    </w:rPr>
  </w:style>
  <w:style w:type="paragraph" w:styleId="ListParagraph">
    <w:name w:val="List Paragraph"/>
    <w:basedOn w:val="Normal"/>
    <w:uiPriority w:val="34"/>
    <w:qFormat/>
    <w:rsid w:val="00AD7CFE"/>
    <w:pPr>
      <w:ind w:left="720"/>
      <w:contextualSpacing/>
    </w:pPr>
  </w:style>
  <w:style w:type="character" w:styleId="IntenseEmphasis">
    <w:name w:val="Intense Emphasis"/>
    <w:basedOn w:val="DefaultParagraphFont"/>
    <w:uiPriority w:val="21"/>
    <w:qFormat/>
    <w:rsid w:val="00AD7CFE"/>
    <w:rPr>
      <w:i/>
      <w:iCs/>
      <w:color w:val="0F4761" w:themeColor="accent1" w:themeShade="BF"/>
    </w:rPr>
  </w:style>
  <w:style w:type="paragraph" w:styleId="IntenseQuote">
    <w:name w:val="Intense Quote"/>
    <w:basedOn w:val="Normal"/>
    <w:next w:val="Normal"/>
    <w:link w:val="IntenseQuoteChar"/>
    <w:uiPriority w:val="30"/>
    <w:qFormat/>
    <w:rsid w:val="00AD7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CFE"/>
    <w:rPr>
      <w:i/>
      <w:iCs/>
      <w:color w:val="0F4761" w:themeColor="accent1" w:themeShade="BF"/>
    </w:rPr>
  </w:style>
  <w:style w:type="character" w:styleId="IntenseReference">
    <w:name w:val="Intense Reference"/>
    <w:basedOn w:val="DefaultParagraphFont"/>
    <w:uiPriority w:val="32"/>
    <w:qFormat/>
    <w:rsid w:val="00AD7CFE"/>
    <w:rPr>
      <w:b/>
      <w:bCs/>
      <w:smallCaps/>
      <w:color w:val="0F4761" w:themeColor="accent1" w:themeShade="BF"/>
      <w:spacing w:val="5"/>
    </w:rPr>
  </w:style>
  <w:style w:type="character" w:styleId="Hyperlink">
    <w:name w:val="Hyperlink"/>
    <w:basedOn w:val="DefaultParagraphFont"/>
    <w:uiPriority w:val="99"/>
    <w:unhideWhenUsed/>
    <w:rsid w:val="00AD7CFE"/>
    <w:rPr>
      <w:color w:val="467886" w:themeColor="hyperlink"/>
      <w:u w:val="single"/>
    </w:rPr>
  </w:style>
  <w:style w:type="character" w:styleId="UnresolvedMention">
    <w:name w:val="Unresolved Mention"/>
    <w:basedOn w:val="DefaultParagraphFont"/>
    <w:uiPriority w:val="99"/>
    <w:semiHidden/>
    <w:unhideWhenUsed/>
    <w:rsid w:val="00AD7CFE"/>
    <w:rPr>
      <w:color w:val="605E5C"/>
      <w:shd w:val="clear" w:color="auto" w:fill="E1DFDD"/>
    </w:rPr>
  </w:style>
  <w:style w:type="table" w:styleId="TableGrid">
    <w:name w:val="Table Grid"/>
    <w:basedOn w:val="TableNormal"/>
    <w:uiPriority w:val="39"/>
    <w:rsid w:val="002C1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1E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E40"/>
  </w:style>
  <w:style w:type="paragraph" w:styleId="Footer">
    <w:name w:val="footer"/>
    <w:basedOn w:val="Normal"/>
    <w:link w:val="FooterChar"/>
    <w:uiPriority w:val="99"/>
    <w:unhideWhenUsed/>
    <w:rsid w:val="002C1E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E40"/>
  </w:style>
  <w:style w:type="paragraph" w:styleId="Revision">
    <w:name w:val="Revision"/>
    <w:hidden/>
    <w:uiPriority w:val="99"/>
    <w:semiHidden/>
    <w:rsid w:val="00B136EF"/>
    <w:pPr>
      <w:spacing w:after="0" w:line="240" w:lineRule="auto"/>
    </w:pPr>
  </w:style>
  <w:style w:type="character" w:styleId="CommentReference">
    <w:name w:val="annotation reference"/>
    <w:basedOn w:val="DefaultParagraphFont"/>
    <w:uiPriority w:val="99"/>
    <w:semiHidden/>
    <w:unhideWhenUsed/>
    <w:rsid w:val="00520A01"/>
    <w:rPr>
      <w:sz w:val="16"/>
      <w:szCs w:val="16"/>
    </w:rPr>
  </w:style>
  <w:style w:type="paragraph" w:styleId="CommentText">
    <w:name w:val="annotation text"/>
    <w:basedOn w:val="Normal"/>
    <w:link w:val="CommentTextChar"/>
    <w:uiPriority w:val="99"/>
    <w:unhideWhenUsed/>
    <w:rsid w:val="00520A01"/>
    <w:pPr>
      <w:spacing w:line="240" w:lineRule="auto"/>
    </w:pPr>
    <w:rPr>
      <w:sz w:val="20"/>
      <w:szCs w:val="20"/>
    </w:rPr>
  </w:style>
  <w:style w:type="character" w:customStyle="1" w:styleId="CommentTextChar">
    <w:name w:val="Comment Text Char"/>
    <w:basedOn w:val="DefaultParagraphFont"/>
    <w:link w:val="CommentText"/>
    <w:uiPriority w:val="99"/>
    <w:rsid w:val="00520A01"/>
    <w:rPr>
      <w:sz w:val="20"/>
      <w:szCs w:val="20"/>
    </w:rPr>
  </w:style>
  <w:style w:type="paragraph" w:styleId="CommentSubject">
    <w:name w:val="annotation subject"/>
    <w:basedOn w:val="CommentText"/>
    <w:next w:val="CommentText"/>
    <w:link w:val="CommentSubjectChar"/>
    <w:uiPriority w:val="99"/>
    <w:semiHidden/>
    <w:unhideWhenUsed/>
    <w:rsid w:val="00520A01"/>
    <w:rPr>
      <w:b/>
      <w:bCs/>
    </w:rPr>
  </w:style>
  <w:style w:type="character" w:customStyle="1" w:styleId="CommentSubjectChar">
    <w:name w:val="Comment Subject Char"/>
    <w:basedOn w:val="CommentTextChar"/>
    <w:link w:val="CommentSubject"/>
    <w:uiPriority w:val="99"/>
    <w:semiHidden/>
    <w:rsid w:val="00520A01"/>
    <w:rPr>
      <w:b/>
      <w:bCs/>
      <w:sz w:val="20"/>
      <w:szCs w:val="20"/>
    </w:rPr>
  </w:style>
  <w:style w:type="character" w:styleId="FollowedHyperlink">
    <w:name w:val="FollowedHyperlink"/>
    <w:basedOn w:val="DefaultParagraphFont"/>
    <w:uiPriority w:val="99"/>
    <w:semiHidden/>
    <w:unhideWhenUsed/>
    <w:rsid w:val="003D576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tectadvice.org.uk" TargetMode="External"/><Relationship Id="rId18" Type="http://schemas.openxmlformats.org/officeDocument/2006/relationships/hyperlink" Target="mailto:fraud@gloucestershire.gov.uk"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iew.officeapps.live.com/op/view.aspx?src=https%3A%2F%2Fwww.gloucester.gov.uk%2Fmedia%2F5ljn1i0w%2Fgcic-counter-fraud-policy-strategy-2024-2026-v01-r2.docx&amp;wdOrigin=BROWSELINK" TargetMode="External"/><Relationship Id="rId7" Type="http://schemas.openxmlformats.org/officeDocument/2006/relationships/endnotes" Target="endnotes.xml"/><Relationship Id="rId12" Type="http://schemas.openxmlformats.org/officeDocument/2006/relationships/hyperlink" Target="mailto:fraud@gloucestershire.gov.uk%20%20" TargetMode="External"/><Relationship Id="rId17" Type="http://schemas.openxmlformats.org/officeDocument/2006/relationships/hyperlink" Target="mailto:piyush.fatania@gloucestershire.gov.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lison.turner@gloucester.gov.uk" TargetMode="External"/><Relationship Id="rId20" Type="http://schemas.openxmlformats.org/officeDocument/2006/relationships/hyperlink" Target="http://www.protect-advice.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rt-fraud.co.uk/Gloucester/Manager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anya.davies@gloucester.gov.uk" TargetMode="External"/><Relationship Id="rId23" Type="http://schemas.openxmlformats.org/officeDocument/2006/relationships/hyperlink" Target="mailto:ContactUs@gloucestershire.gov.uk" TargetMode="External"/><Relationship Id="rId28" Type="http://schemas.openxmlformats.org/officeDocument/2006/relationships/theme" Target="theme/theme1.xml"/><Relationship Id="rId10" Type="http://schemas.openxmlformats.org/officeDocument/2006/relationships/hyperlink" Target="https://report-fraud.co.uk/Gloucester/SelfReport" TargetMode="External"/><Relationship Id="rId19" Type="http://schemas.openxmlformats.org/officeDocument/2006/relationships/hyperlink" Target="http://www.ey.com" TargetMode="External"/><Relationship Id="rId4" Type="http://schemas.openxmlformats.org/officeDocument/2006/relationships/settings" Target="settings.xml"/><Relationship Id="rId9" Type="http://schemas.openxmlformats.org/officeDocument/2006/relationships/hyperlink" Target="mailto:ContactUs@gloucestershire.gov.uk" TargetMode="External"/><Relationship Id="rId14" Type="http://schemas.openxmlformats.org/officeDocument/2006/relationships/hyperlink" Target="http://www.protectadvice.org.uk" TargetMode="External"/><Relationship Id="rId22" Type="http://schemas.openxmlformats.org/officeDocument/2006/relationships/hyperlink" Target="mailto:informationsecurity@gloucestershire.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78CC3-2313-4C76-B9E2-90140A78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3200</Words>
  <Characters>18944</Characters>
  <Application>Microsoft Office Word</Application>
  <DocSecurity>0</DocSecurity>
  <Lines>350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Bill</dc:creator>
  <cp:keywords/>
  <dc:description/>
  <cp:lastModifiedBy>BELL, Alison</cp:lastModifiedBy>
  <cp:revision>21</cp:revision>
  <dcterms:created xsi:type="dcterms:W3CDTF">2025-12-31T09:39:00Z</dcterms:created>
  <dcterms:modified xsi:type="dcterms:W3CDTF">2025-12-31T10:05:00Z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d404578-2d81-4a23-86f9-58870b7211f0_Enabled">
    <vt:lpwstr>true</vt:lpwstr>
  </property>
  <property fmtid="{D5CDD505-2E9C-101B-9397-08002B2CF9AE}" pid="3" name="MSIP_Label_7d404578-2d81-4a23-86f9-58870b7211f0_SetDate">
    <vt:lpwstr>2024-07-18T09:27:12Z</vt:lpwstr>
  </property>
  <property fmtid="{D5CDD505-2E9C-101B-9397-08002B2CF9AE}" pid="4" name="MSIP_Label_7d404578-2d81-4a23-86f9-58870b7211f0_Method">
    <vt:lpwstr>Standard</vt:lpwstr>
  </property>
  <property fmtid="{D5CDD505-2E9C-101B-9397-08002B2CF9AE}" pid="5" name="MSIP_Label_7d404578-2d81-4a23-86f9-58870b7211f0_Name">
    <vt:lpwstr>Official - Contains Personal Data</vt:lpwstr>
  </property>
  <property fmtid="{D5CDD505-2E9C-101B-9397-08002B2CF9AE}" pid="6" name="MSIP_Label_7d404578-2d81-4a23-86f9-58870b7211f0_SiteId">
    <vt:lpwstr>5faec754-64e3-4014-9bcc-e72fc73ba312</vt:lpwstr>
  </property>
  <property fmtid="{D5CDD505-2E9C-101B-9397-08002B2CF9AE}" pid="7" name="MSIP_Label_7d404578-2d81-4a23-86f9-58870b7211f0_ActionId">
    <vt:lpwstr>45acd1b8-d677-4ecd-acec-5a7d625f8e29</vt:lpwstr>
  </property>
  <property fmtid="{D5CDD505-2E9C-101B-9397-08002B2CF9AE}" pid="8" name="MSIP_Label_7d404578-2d81-4a23-86f9-58870b7211f0_ContentBits">
    <vt:lpwstr>0</vt:lpwstr>
  </property>
</Properties>
</file>